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w:rsidR="009B7F89" w:rsidRDefault="00487D7C" w14:paraId="12366E63" w14:textId="77777777">
      <w:pPr>
        <w:widowControl w:val="0"/>
        <w:rPr>
          <w:rFonts w:ascii="Open Sans" w:hAnsi="Open Sans" w:eastAsia="Open Sans" w:cs="Open Sans"/>
          <w:b/>
          <w:color w:val="004B88"/>
          <w:sz w:val="48"/>
          <w:szCs w:val="48"/>
        </w:rPr>
      </w:pPr>
      <w:r>
        <w:rPr>
          <w:noProof/>
        </w:rPr>
        <w:drawing>
          <wp:anchor distT="114300" distB="114300" distL="114300" distR="114300" simplePos="0" relativeHeight="251658240" behindDoc="0" locked="0" layoutInCell="1" hidden="0" allowOverlap="1" wp14:anchorId="74B3DED5" wp14:editId="3378824C">
            <wp:simplePos x="0" y="0"/>
            <wp:positionH relativeFrom="column">
              <wp:posOffset>-47624</wp:posOffset>
            </wp:positionH>
            <wp:positionV relativeFrom="paragraph">
              <wp:posOffset>114300</wp:posOffset>
            </wp:positionV>
            <wp:extent cx="1147763" cy="1147763"/>
            <wp:effectExtent l="0" t="0" r="0" b="0"/>
            <wp:wrapSquare wrapText="bothSides" distT="114300" distB="11430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47763" cy="1147763"/>
                    </a:xfrm>
                    <a:prstGeom prst="rect">
                      <a:avLst/>
                    </a:prstGeom>
                    <a:ln/>
                  </pic:spPr>
                </pic:pic>
              </a:graphicData>
            </a:graphic>
          </wp:anchor>
        </w:drawing>
      </w:r>
    </w:p>
    <w:p w:rsidR="009B7F89" w:rsidRDefault="00487D7C" w14:paraId="4D357B2B" w14:textId="77777777">
      <w:pPr>
        <w:widowControl w:val="0"/>
        <w:rPr>
          <w:rFonts w:ascii="Open Sans" w:hAnsi="Open Sans" w:eastAsia="Open Sans" w:cs="Open Sans"/>
          <w:b/>
          <w:color w:val="004B88"/>
          <w:sz w:val="48"/>
          <w:szCs w:val="48"/>
        </w:rPr>
      </w:pPr>
      <w:r>
        <w:rPr>
          <w:rFonts w:ascii="Open Sans" w:hAnsi="Open Sans" w:eastAsia="Open Sans" w:cs="Open Sans"/>
          <w:b/>
          <w:color w:val="004B88"/>
          <w:sz w:val="48"/>
          <w:szCs w:val="48"/>
        </w:rPr>
        <w:t>Trustees</w:t>
      </w:r>
      <w:r w:rsidR="001F3A4E">
        <w:rPr>
          <w:rFonts w:ascii="Open Sans" w:hAnsi="Open Sans" w:eastAsia="Open Sans" w:cs="Open Sans"/>
          <w:b/>
          <w:color w:val="004B88"/>
          <w:sz w:val="48"/>
          <w:szCs w:val="48"/>
        </w:rPr>
        <w:t xml:space="preserve"> – HR/EDI and Fundraising</w:t>
      </w:r>
    </w:p>
    <w:p w:rsidR="001F3A4E" w:rsidRDefault="001F3A4E" w14:paraId="17C30B19" w14:textId="77777777">
      <w:pPr>
        <w:widowControl w:val="0"/>
        <w:rPr>
          <w:rFonts w:ascii="Open Sans" w:hAnsi="Open Sans" w:eastAsia="Open Sans" w:cs="Open Sans"/>
          <w:b/>
          <w:color w:val="004B88"/>
          <w:sz w:val="48"/>
          <w:szCs w:val="48"/>
        </w:rPr>
      </w:pPr>
    </w:p>
    <w:p w:rsidR="009B7F89" w:rsidP="1F5F31D4" w:rsidRDefault="00487D7C" w14:paraId="3DEE2540" w14:textId="4815732F">
      <w:pPr>
        <w:widowControl w:val="0"/>
        <w:rPr>
          <w:rFonts w:ascii="Open Sans" w:hAnsi="Open Sans" w:eastAsia="Open Sans" w:cs="Open Sans"/>
          <w:b w:val="1"/>
          <w:bCs w:val="1"/>
          <w:color w:val="1F497D" w:themeColor="text2"/>
          <w:sz w:val="24"/>
          <w:szCs w:val="24"/>
        </w:rPr>
      </w:pPr>
      <w:r w:rsidRPr="1F5F31D4" w:rsidR="00487D7C">
        <w:rPr>
          <w:rFonts w:ascii="Open Sans" w:hAnsi="Open Sans" w:cs="Open Sans"/>
          <w:color w:val="1F497D" w:themeColor="text2" w:themeTint="FF" w:themeShade="FF"/>
          <w:sz w:val="24"/>
          <w:szCs w:val="24"/>
        </w:rPr>
        <w:t xml:space="preserve">Citizens Advice </w:t>
      </w:r>
      <w:r w:rsidRPr="1F5F31D4" w:rsidR="001F3A4E">
        <w:rPr>
          <w:rFonts w:ascii="Open Sans" w:hAnsi="Open Sans" w:cs="Open Sans"/>
          <w:color w:val="1F497D" w:themeColor="text2" w:themeTint="FF" w:themeShade="FF"/>
          <w:sz w:val="24"/>
          <w:szCs w:val="24"/>
        </w:rPr>
        <w:t xml:space="preserve">are seeking dedicated and passionate individuals to join our Board of Trustees with </w:t>
      </w:r>
      <w:r w:rsidRPr="1F5F31D4" w:rsidR="001F3A4E">
        <w:rPr>
          <w:rFonts w:ascii="Open Sans" w:hAnsi="Open Sans" w:cs="Open Sans"/>
          <w:color w:val="1F497D" w:themeColor="text2" w:themeTint="FF" w:themeShade="FF"/>
          <w:sz w:val="24"/>
          <w:szCs w:val="24"/>
        </w:rPr>
        <w:t>expertise</w:t>
      </w:r>
      <w:r w:rsidRPr="1F5F31D4" w:rsidR="001F3A4E">
        <w:rPr>
          <w:rFonts w:ascii="Open Sans" w:hAnsi="Open Sans" w:cs="Open Sans"/>
          <w:color w:val="1F497D" w:themeColor="text2" w:themeTint="FF" w:themeShade="FF"/>
          <w:sz w:val="24"/>
          <w:szCs w:val="24"/>
        </w:rPr>
        <w:t xml:space="preserve"> in </w:t>
      </w:r>
      <w:r w:rsidRPr="1F5F31D4" w:rsidR="43D9F904">
        <w:rPr>
          <w:rFonts w:ascii="Open Sans" w:hAnsi="Open Sans" w:cs="Open Sans"/>
          <w:color w:val="1F497D" w:themeColor="text2" w:themeTint="FF" w:themeShade="FF"/>
          <w:sz w:val="24"/>
          <w:szCs w:val="24"/>
        </w:rPr>
        <w:t xml:space="preserve">any two from three areas of expertise: </w:t>
      </w:r>
      <w:r w:rsidRPr="1F5F31D4" w:rsidR="001F3A4E">
        <w:rPr>
          <w:rFonts w:ascii="Open Sans" w:hAnsi="Open Sans" w:cs="Open Sans"/>
          <w:color w:val="1F497D" w:themeColor="text2" w:themeTint="FF" w:themeShade="FF"/>
          <w:sz w:val="24"/>
          <w:szCs w:val="24"/>
        </w:rPr>
        <w:t>Human Resources, Equality, Diversity, and Inclusion (EDI), and Fundraising. As a Trustee, you will play a pivotal role in shaping the strategic direction of our</w:t>
      </w:r>
      <w:r w:rsidRPr="1F5F31D4" w:rsidR="001F3A4E">
        <w:rPr>
          <w:rFonts w:ascii="Open Sans" w:hAnsi="Open Sans" w:cs="Open Sans"/>
          <w:color w:val="1F497D" w:themeColor="text2" w:themeTint="FF" w:themeShade="FF"/>
          <w:sz w:val="24"/>
          <w:szCs w:val="24"/>
        </w:rPr>
        <w:t xml:space="preserve"> organi</w:t>
      </w:r>
      <w:r w:rsidRPr="1F5F31D4" w:rsidR="1150B3F2">
        <w:rPr>
          <w:rFonts w:ascii="Open Sans" w:hAnsi="Open Sans" w:cs="Open Sans"/>
          <w:color w:val="1F497D" w:themeColor="text2" w:themeTint="FF" w:themeShade="FF"/>
          <w:sz w:val="24"/>
          <w:szCs w:val="24"/>
        </w:rPr>
        <w:t>s</w:t>
      </w:r>
      <w:r w:rsidRPr="1F5F31D4" w:rsidR="001F3A4E">
        <w:rPr>
          <w:rFonts w:ascii="Open Sans" w:hAnsi="Open Sans" w:cs="Open Sans"/>
          <w:color w:val="1F497D" w:themeColor="text2" w:themeTint="FF" w:themeShade="FF"/>
          <w:sz w:val="24"/>
          <w:szCs w:val="24"/>
        </w:rPr>
        <w:t>ation, offering guidance</w:t>
      </w:r>
      <w:r w:rsidRPr="1F5F31D4" w:rsidR="001F3A4E">
        <w:rPr>
          <w:rFonts w:ascii="Open Sans" w:hAnsi="Open Sans" w:cs="Open Sans"/>
          <w:color w:val="1F497D" w:themeColor="text2" w:themeTint="FF" w:themeShade="FF"/>
          <w:sz w:val="24"/>
          <w:szCs w:val="24"/>
        </w:rPr>
        <w:t xml:space="preserve"> and support in key areas such as HR practices, EDI initiatives, and fundraising efforts. We are looking for individuals who are committed to making a positive impact and who bring valuable skills and insights to help us achieve our mission and ensure the sustainabil</w:t>
      </w:r>
      <w:r w:rsidRPr="1F5F31D4" w:rsidR="001F3A4E">
        <w:rPr>
          <w:rFonts w:ascii="Open Sans" w:hAnsi="Open Sans" w:cs="Open Sans"/>
          <w:color w:val="1F497D" w:themeColor="text2" w:themeTint="FF" w:themeShade="FF"/>
          <w:sz w:val="24"/>
          <w:szCs w:val="24"/>
        </w:rPr>
        <w:t>ity and growth of Citizens Advice Liverpool</w:t>
      </w:r>
      <w:r w:rsidRPr="1F5F31D4" w:rsidR="001F3A4E">
        <w:rPr>
          <w:rFonts w:ascii="Open Sans" w:hAnsi="Open Sans" w:cs="Open Sans"/>
          <w:color w:val="1F497D" w:themeColor="text2" w:themeTint="FF" w:themeShade="FF"/>
          <w:sz w:val="24"/>
          <w:szCs w:val="24"/>
        </w:rPr>
        <w:t>.</w:t>
      </w:r>
    </w:p>
    <w:p w:rsidRPr="00487D7C" w:rsidR="00487D7C" w:rsidRDefault="00487D7C" w14:paraId="740E9AEC" w14:textId="77777777">
      <w:pPr>
        <w:widowControl w:val="0"/>
        <w:rPr>
          <w:rFonts w:ascii="Open Sans" w:hAnsi="Open Sans" w:eastAsia="Open Sans" w:cs="Open Sans"/>
          <w:b/>
          <w:color w:val="1F497D" w:themeColor="text2"/>
          <w:sz w:val="24"/>
          <w:szCs w:val="24"/>
        </w:rPr>
      </w:pPr>
    </w:p>
    <w:p w:rsidR="00487D7C" w:rsidRDefault="00487D7C" w14:paraId="78739B29" w14:textId="58391CAF">
      <w:pPr>
        <w:widowControl w:val="0"/>
        <w:rPr>
          <w:rStyle w:val="eop"/>
          <w:rFonts w:ascii="Open Sans" w:hAnsi="Open Sans" w:cs="Open Sans"/>
          <w:color w:val="D13438"/>
          <w:sz w:val="24"/>
          <w:szCs w:val="24"/>
          <w:shd w:val="clear" w:color="auto" w:fill="FFFFFF"/>
        </w:rPr>
      </w:pPr>
      <w:r w:rsidRPr="00487D7C">
        <w:rPr>
          <w:rStyle w:val="normaltextrun"/>
          <w:rFonts w:ascii="Open Sans" w:hAnsi="Open Sans" w:cs="Open Sans"/>
          <w:color w:val="004B88"/>
          <w:sz w:val="24"/>
          <w:szCs w:val="24"/>
          <w:shd w:val="clear" w:color="auto" w:fill="FFFFFF"/>
        </w:rPr>
        <w:t xml:space="preserve">While previous governance experience is welcome, it is not essential. We provide a full induction and training to all out Trustees so if you have a passion for </w:t>
      </w:r>
      <w:r>
        <w:rPr>
          <w:rStyle w:val="normaltextrun"/>
          <w:rFonts w:ascii="Open Sans" w:hAnsi="Open Sans" w:cs="Open Sans"/>
          <w:color w:val="004B88"/>
          <w:sz w:val="24"/>
          <w:szCs w:val="24"/>
          <w:shd w:val="clear" w:color="auto" w:fill="FFFFFF"/>
        </w:rPr>
        <w:t xml:space="preserve">HR/ EDI or fundraising </w:t>
      </w:r>
      <w:r w:rsidRPr="00487D7C">
        <w:rPr>
          <w:rStyle w:val="normaltextrun"/>
          <w:rFonts w:ascii="Open Sans" w:hAnsi="Open Sans" w:cs="Open Sans"/>
          <w:color w:val="004B88"/>
          <w:sz w:val="24"/>
          <w:szCs w:val="24"/>
          <w:shd w:val="clear" w:color="auto" w:fill="FFFFFF"/>
        </w:rPr>
        <w:t>and want to make a difference in your community, we encourage you to apply.</w:t>
      </w:r>
      <w:r w:rsidRPr="00487D7C">
        <w:rPr>
          <w:rStyle w:val="eop"/>
          <w:rFonts w:ascii="Open Sans" w:hAnsi="Open Sans" w:cs="Open Sans"/>
          <w:color w:val="D13438"/>
          <w:sz w:val="24"/>
          <w:szCs w:val="24"/>
          <w:shd w:val="clear" w:color="auto" w:fill="FFFFFF"/>
        </w:rPr>
        <w:t> </w:t>
      </w:r>
    </w:p>
    <w:p w:rsidRPr="00487D7C" w:rsidR="00487D7C" w:rsidRDefault="00487D7C" w14:paraId="096D1CDB" w14:textId="57D4F732">
      <w:pPr>
        <w:widowControl w:val="0"/>
        <w:rPr>
          <w:rFonts w:ascii="Open Sans" w:hAnsi="Open Sans" w:eastAsia="Open Sans" w:cs="Open Sans"/>
          <w:b/>
          <w:color w:val="004B88"/>
          <w:sz w:val="24"/>
          <w:szCs w:val="24"/>
        </w:rPr>
      </w:pPr>
    </w:p>
    <w:p w:rsidR="009B7F89" w:rsidRDefault="00487D7C" w14:paraId="7417DCEB" w14:textId="77777777">
      <w:pPr>
        <w:widowControl w:val="0"/>
        <w:rPr>
          <w:rFonts w:ascii="Open Sans" w:hAnsi="Open Sans" w:eastAsia="Open Sans" w:cs="Open Sans"/>
          <w:b/>
          <w:color w:val="004B88"/>
          <w:sz w:val="32"/>
          <w:szCs w:val="32"/>
        </w:rPr>
      </w:pPr>
      <w:r>
        <w:rPr>
          <w:noProof/>
        </w:rPr>
        <w:drawing>
          <wp:anchor distT="114300" distB="114300" distL="114300" distR="114300" simplePos="0" relativeHeight="251659264" behindDoc="0" locked="0" layoutInCell="1" hidden="0" allowOverlap="1" wp14:anchorId="312B78CC" wp14:editId="6BC6061E">
            <wp:simplePos x="0" y="0"/>
            <wp:positionH relativeFrom="column">
              <wp:posOffset>1</wp:posOffset>
            </wp:positionH>
            <wp:positionV relativeFrom="paragraph">
              <wp:posOffset>171450</wp:posOffset>
            </wp:positionV>
            <wp:extent cx="490538" cy="490538"/>
            <wp:effectExtent l="0" t="0" r="0" b="0"/>
            <wp:wrapSquare wrapText="bothSides" distT="114300" distB="114300" distL="114300" distR="11430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490538" cy="490538"/>
                    </a:xfrm>
                    <a:prstGeom prst="rect">
                      <a:avLst/>
                    </a:prstGeom>
                    <a:ln/>
                  </pic:spPr>
                </pic:pic>
              </a:graphicData>
            </a:graphic>
          </wp:anchor>
        </w:drawing>
      </w:r>
    </w:p>
    <w:p w:rsidR="009B7F89" w:rsidRDefault="00487D7C" w14:paraId="528306F3" w14:textId="77777777">
      <w:pPr>
        <w:widowControl w:val="0"/>
        <w:rPr>
          <w:rFonts w:ascii="Open Sans" w:hAnsi="Open Sans" w:eastAsia="Open Sans" w:cs="Open Sans"/>
          <w:color w:val="004B88"/>
          <w:sz w:val="24"/>
          <w:szCs w:val="24"/>
        </w:rPr>
      </w:pPr>
      <w:r>
        <w:rPr>
          <w:rFonts w:ascii="Open Sans" w:hAnsi="Open Sans" w:eastAsia="Open Sans" w:cs="Open Sans"/>
          <w:b/>
          <w:color w:val="004B88"/>
          <w:sz w:val="32"/>
          <w:szCs w:val="32"/>
        </w:rPr>
        <w:t>What will you do?</w:t>
      </w:r>
    </w:p>
    <w:p w:rsidR="009B7F89" w:rsidRDefault="009B7F89" w14:paraId="07AE818E" w14:textId="77777777">
      <w:pPr>
        <w:widowControl w:val="0"/>
        <w:rPr>
          <w:rFonts w:ascii="Open Sans" w:hAnsi="Open Sans" w:eastAsia="Open Sans" w:cs="Open Sans"/>
          <w:color w:val="004B88"/>
          <w:sz w:val="24"/>
          <w:szCs w:val="24"/>
        </w:rPr>
      </w:pPr>
    </w:p>
    <w:p w:rsidR="009B7F89" w:rsidRDefault="009B7F89" w14:paraId="4CACDFEE" w14:textId="77777777">
      <w:pPr>
        <w:widowControl w:val="0"/>
        <w:rPr>
          <w:rFonts w:ascii="Open Sans" w:hAnsi="Open Sans" w:eastAsia="Open Sans" w:cs="Open Sans"/>
          <w:color w:val="004B88"/>
          <w:sz w:val="24"/>
          <w:szCs w:val="24"/>
        </w:rPr>
      </w:pPr>
    </w:p>
    <w:p w:rsidR="009B7F89" w:rsidRDefault="00487D7C" w14:paraId="63DF6FF4" w14:textId="0DC949E0">
      <w:pPr>
        <w:numPr>
          <w:ilvl w:val="0"/>
          <w:numId w:val="4"/>
        </w:numPr>
        <w:rPr>
          <w:rFonts w:ascii="Open Sans" w:hAnsi="Open Sans" w:eastAsia="Open Sans" w:cs="Open Sans"/>
          <w:color w:val="004B88"/>
        </w:rPr>
      </w:pPr>
      <w:r>
        <w:rPr>
          <w:rFonts w:ascii="Open Sans" w:hAnsi="Open Sans" w:eastAsia="Open Sans" w:cs="Open Sans"/>
          <w:color w:val="004B88"/>
          <w:sz w:val="24"/>
          <w:szCs w:val="24"/>
        </w:rPr>
        <w:t>M</w:t>
      </w:r>
      <w:r>
        <w:rPr>
          <w:rFonts w:ascii="Open Sans" w:hAnsi="Open Sans" w:eastAsia="Open Sans" w:cs="Open Sans"/>
          <w:color w:val="004B88"/>
          <w:sz w:val="24"/>
          <w:szCs w:val="24"/>
        </w:rPr>
        <w:t xml:space="preserve">aintain an awareness of how Citizens Advice Liverpool </w:t>
      </w:r>
      <w:r>
        <w:rPr>
          <w:rFonts w:ascii="Open Sans" w:hAnsi="Open Sans" w:eastAsia="Open Sans" w:cs="Open Sans"/>
          <w:color w:val="004B88"/>
          <w:sz w:val="24"/>
          <w:szCs w:val="24"/>
        </w:rPr>
        <w:t>is operating</w:t>
      </w:r>
    </w:p>
    <w:p w:rsidR="009B7F89" w:rsidRDefault="00487D7C" w14:paraId="0DD6D935" w14:textId="708A308F">
      <w:pPr>
        <w:numPr>
          <w:ilvl w:val="0"/>
          <w:numId w:val="4"/>
        </w:numPr>
        <w:rPr>
          <w:rFonts w:ascii="Open Sans" w:hAnsi="Open Sans" w:eastAsia="Open Sans" w:cs="Open Sans"/>
          <w:color w:val="004B88"/>
          <w:sz w:val="24"/>
          <w:szCs w:val="24"/>
        </w:rPr>
      </w:pPr>
      <w:r w:rsidRPr="5B3A717C" w:rsidR="00487D7C">
        <w:rPr>
          <w:rFonts w:ascii="Open Sans" w:hAnsi="Open Sans" w:eastAsia="Open Sans" w:cs="Open Sans"/>
          <w:color w:val="004B88"/>
          <w:sz w:val="24"/>
          <w:szCs w:val="24"/>
        </w:rPr>
        <w:t>R</w:t>
      </w:r>
      <w:r w:rsidRPr="5B3A717C" w:rsidR="00487D7C">
        <w:rPr>
          <w:rFonts w:ascii="Open Sans" w:hAnsi="Open Sans" w:eastAsia="Open Sans" w:cs="Open Sans"/>
          <w:color w:val="004B88"/>
          <w:sz w:val="24"/>
          <w:szCs w:val="24"/>
        </w:rPr>
        <w:t xml:space="preserve">ead papers for board meetings and attend </w:t>
      </w:r>
      <w:r w:rsidRPr="5B3A717C" w:rsidR="60FF9F38">
        <w:rPr>
          <w:rFonts w:ascii="Open Sans" w:hAnsi="Open Sans" w:eastAsia="Open Sans" w:cs="Open Sans"/>
          <w:color w:val="004B88"/>
          <w:sz w:val="24"/>
          <w:szCs w:val="24"/>
        </w:rPr>
        <w:t xml:space="preserve">6 </w:t>
      </w:r>
      <w:r w:rsidRPr="5B3A717C" w:rsidR="00487D7C">
        <w:rPr>
          <w:rFonts w:ascii="Open Sans" w:hAnsi="Open Sans" w:eastAsia="Open Sans" w:cs="Open Sans"/>
          <w:color w:val="004B88"/>
          <w:sz w:val="24"/>
          <w:szCs w:val="24"/>
        </w:rPr>
        <w:t>meetings per year</w:t>
      </w:r>
    </w:p>
    <w:p w:rsidR="009B7F89" w:rsidRDefault="00487D7C" w14:paraId="06577982" w14:textId="235A3D3A">
      <w:pPr>
        <w:numPr>
          <w:ilvl w:val="0"/>
          <w:numId w:val="4"/>
        </w:numPr>
        <w:rPr>
          <w:rFonts w:ascii="Open Sans" w:hAnsi="Open Sans" w:eastAsia="Open Sans" w:cs="Open Sans"/>
          <w:color w:val="004B88"/>
          <w:sz w:val="24"/>
          <w:szCs w:val="24"/>
        </w:rPr>
      </w:pPr>
      <w:r>
        <w:rPr>
          <w:rFonts w:ascii="Open Sans" w:hAnsi="Open Sans" w:eastAsia="Open Sans" w:cs="Open Sans"/>
          <w:color w:val="004B88"/>
          <w:sz w:val="24"/>
          <w:szCs w:val="24"/>
        </w:rPr>
        <w:t>W</w:t>
      </w:r>
      <w:r>
        <w:rPr>
          <w:rFonts w:ascii="Open Sans" w:hAnsi="Open Sans" w:eastAsia="Open Sans" w:cs="Open Sans"/>
          <w:color w:val="004B88"/>
          <w:sz w:val="24"/>
          <w:szCs w:val="24"/>
        </w:rPr>
        <w:t>ork on specific projects with other trustees or staff within Citizens Advice Liverpool</w:t>
      </w:r>
      <w:r>
        <w:rPr>
          <w:rFonts w:ascii="Open Sans" w:hAnsi="Open Sans" w:eastAsia="Open Sans" w:cs="Open Sans"/>
          <w:color w:val="004B88"/>
          <w:sz w:val="24"/>
          <w:szCs w:val="24"/>
        </w:rPr>
        <w:t xml:space="preserve"> to further the strategic objectives of Citizens Advice Liverpool</w:t>
      </w:r>
    </w:p>
    <w:p w:rsidR="009B7F89" w:rsidRDefault="00487D7C" w14:paraId="64DD2CFE" w14:textId="40F64118">
      <w:pPr>
        <w:numPr>
          <w:ilvl w:val="0"/>
          <w:numId w:val="4"/>
        </w:numPr>
        <w:rPr>
          <w:rFonts w:ascii="Open Sans" w:hAnsi="Open Sans" w:eastAsia="Open Sans" w:cs="Open Sans"/>
          <w:color w:val="004B88"/>
          <w:sz w:val="24"/>
          <w:szCs w:val="24"/>
        </w:rPr>
      </w:pPr>
      <w:r>
        <w:rPr>
          <w:rFonts w:ascii="Open Sans" w:hAnsi="Open Sans" w:eastAsia="Open Sans" w:cs="Open Sans"/>
          <w:color w:val="004B88"/>
          <w:sz w:val="24"/>
          <w:szCs w:val="24"/>
        </w:rPr>
        <w:t>T</w:t>
      </w:r>
      <w:r>
        <w:rPr>
          <w:rFonts w:ascii="Open Sans" w:hAnsi="Open Sans" w:eastAsia="Open Sans" w:cs="Open Sans"/>
          <w:color w:val="004B88"/>
          <w:sz w:val="24"/>
          <w:szCs w:val="24"/>
        </w:rPr>
        <w:t xml:space="preserve">ake an active discussion during board meetings and work with other trustees to: </w:t>
      </w:r>
    </w:p>
    <w:p w:rsidR="009B7F89" w:rsidRDefault="009B7F89" w14:paraId="1413F207" w14:textId="77777777">
      <w:pPr>
        <w:rPr>
          <w:rFonts w:ascii="Open Sans" w:hAnsi="Open Sans" w:eastAsia="Open Sans" w:cs="Open Sans"/>
          <w:color w:val="004B88"/>
          <w:sz w:val="24"/>
          <w:szCs w:val="24"/>
        </w:rPr>
      </w:pPr>
    </w:p>
    <w:p w:rsidRPr="001F3A4E" w:rsidR="009B7F89" w:rsidRDefault="00487D7C" w14:paraId="5C38C3A5" w14:textId="7F1ED755">
      <w:pPr>
        <w:numPr>
          <w:ilvl w:val="0"/>
          <w:numId w:val="2"/>
        </w:numPr>
        <w:rPr>
          <w:rFonts w:ascii="Open Sans" w:hAnsi="Open Sans" w:eastAsia="Open Sans" w:cs="Open Sans"/>
          <w:i/>
          <w:color w:val="004B88"/>
          <w:sz w:val="24"/>
          <w:szCs w:val="24"/>
        </w:rPr>
      </w:pPr>
      <w:r w:rsidRPr="001F3A4E">
        <w:rPr>
          <w:rFonts w:ascii="Open Sans" w:hAnsi="Open Sans" w:eastAsia="Open Sans" w:cs="Open Sans"/>
          <w:i/>
          <w:color w:val="004B88"/>
          <w:sz w:val="24"/>
          <w:szCs w:val="24"/>
        </w:rPr>
        <w:t>set policy and stra</w:t>
      </w:r>
      <w:r w:rsidRPr="001F3A4E">
        <w:rPr>
          <w:rFonts w:ascii="Open Sans" w:hAnsi="Open Sans" w:eastAsia="Open Sans" w:cs="Open Sans"/>
          <w:i/>
          <w:color w:val="004B88"/>
          <w:sz w:val="24"/>
          <w:szCs w:val="24"/>
        </w:rPr>
        <w:t>tegy direction, set targets and evaluate the performa</w:t>
      </w:r>
      <w:r>
        <w:rPr>
          <w:rFonts w:ascii="Open Sans" w:hAnsi="Open Sans" w:eastAsia="Open Sans" w:cs="Open Sans"/>
          <w:i/>
          <w:color w:val="004B88"/>
          <w:sz w:val="24"/>
          <w:szCs w:val="24"/>
        </w:rPr>
        <w:t>nce of Citizens Advice Liverpool</w:t>
      </w:r>
    </w:p>
    <w:p w:rsidRPr="001F3A4E" w:rsidR="009B7F89" w:rsidP="1F5F31D4" w:rsidRDefault="00487D7C" w14:paraId="08B66743" w14:textId="63BF05A6">
      <w:pPr>
        <w:numPr>
          <w:ilvl w:val="0"/>
          <w:numId w:val="2"/>
        </w:numPr>
        <w:rPr>
          <w:rFonts w:ascii="Open Sans" w:hAnsi="Open Sans" w:eastAsia="Open Sans" w:cs="Open Sans"/>
          <w:i w:val="1"/>
          <w:iCs w:val="1"/>
          <w:color w:val="004B88"/>
          <w:sz w:val="24"/>
          <w:szCs w:val="24"/>
        </w:rPr>
      </w:pPr>
      <w:commentRangeStart w:id="258073901"/>
      <w:commentRangeStart w:id="732885401"/>
      <w:commentRangeStart w:id="274638240"/>
      <w:r w:rsidRPr="1F5F31D4" w:rsidR="00487D7C">
        <w:rPr>
          <w:rFonts w:ascii="Open Sans" w:hAnsi="Open Sans" w:eastAsia="Open Sans" w:cs="Open Sans"/>
          <w:i w:val="1"/>
          <w:iCs w:val="1"/>
          <w:color w:val="004B88"/>
          <w:sz w:val="24"/>
          <w:szCs w:val="24"/>
        </w:rPr>
        <w:t xml:space="preserve">monitor the financial position of the </w:t>
      </w:r>
      <w:r w:rsidRPr="1F5F31D4" w:rsidR="00487D7C">
        <w:rPr>
          <w:rFonts w:ascii="Open Sans" w:hAnsi="Open Sans" w:eastAsia="Open Sans" w:cs="Open Sans"/>
          <w:i w:val="1"/>
          <w:iCs w:val="1"/>
          <w:color w:val="004B88"/>
          <w:sz w:val="24"/>
          <w:szCs w:val="24"/>
        </w:rPr>
        <w:t>Citizens Advice Liverpool</w:t>
      </w:r>
      <w:r w:rsidRPr="1F5F31D4" w:rsidR="00487D7C">
        <w:rPr>
          <w:rFonts w:ascii="Open Sans" w:hAnsi="Open Sans" w:eastAsia="Open Sans" w:cs="Open Sans"/>
          <w:i w:val="1"/>
          <w:iCs w:val="1"/>
          <w:color w:val="004B88"/>
          <w:sz w:val="24"/>
          <w:szCs w:val="24"/>
        </w:rPr>
        <w:t xml:space="preserve"> </w:t>
      </w:r>
      <w:r w:rsidRPr="1F5F31D4" w:rsidR="00487D7C">
        <w:rPr>
          <w:rFonts w:ascii="Open Sans" w:hAnsi="Open Sans" w:eastAsia="Open Sans" w:cs="Open Sans"/>
          <w:i w:val="1"/>
          <w:iCs w:val="1"/>
          <w:color w:val="004B88"/>
          <w:sz w:val="24"/>
          <w:szCs w:val="24"/>
        </w:rPr>
        <w:t xml:space="preserve">ensuring that it </w:t>
      </w:r>
      <w:r w:rsidRPr="1F5F31D4" w:rsidR="00487D7C">
        <w:rPr>
          <w:rFonts w:ascii="Open Sans" w:hAnsi="Open Sans" w:eastAsia="Open Sans" w:cs="Open Sans"/>
          <w:i w:val="1"/>
          <w:iCs w:val="1"/>
          <w:color w:val="004B88"/>
          <w:sz w:val="24"/>
          <w:szCs w:val="24"/>
        </w:rPr>
        <w:t>operates</w:t>
      </w:r>
      <w:r w:rsidRPr="1F5F31D4" w:rsidR="00487D7C">
        <w:rPr>
          <w:rFonts w:ascii="Open Sans" w:hAnsi="Open Sans" w:eastAsia="Open Sans" w:cs="Open Sans"/>
          <w:i w:val="1"/>
          <w:iCs w:val="1"/>
          <w:color w:val="004B88"/>
          <w:sz w:val="24"/>
          <w:szCs w:val="24"/>
        </w:rPr>
        <w:t xml:space="preserve"> within its means and objectives</w:t>
      </w:r>
    </w:p>
    <w:p w:rsidRPr="001F3A4E" w:rsidR="009B7F89" w:rsidRDefault="00487D7C" w14:paraId="58A43268" w14:textId="77777777">
      <w:pPr>
        <w:numPr>
          <w:ilvl w:val="0"/>
          <w:numId w:val="2"/>
        </w:numPr>
        <w:rPr>
          <w:rFonts w:ascii="Open Sans" w:hAnsi="Open Sans" w:eastAsia="Open Sans" w:cs="Open Sans"/>
          <w:i/>
          <w:color w:val="004B88"/>
          <w:sz w:val="24"/>
          <w:szCs w:val="24"/>
        </w:rPr>
      </w:pPr>
      <w:r w:rsidRPr="001F3A4E">
        <w:rPr>
          <w:rFonts w:ascii="Open Sans" w:hAnsi="Open Sans" w:eastAsia="Open Sans" w:cs="Open Sans"/>
          <w:i/>
          <w:color w:val="004B88"/>
          <w:sz w:val="24"/>
          <w:szCs w:val="24"/>
        </w:rPr>
        <w:t>ensure that all the finances and supporting financia</w:t>
      </w:r>
      <w:r w:rsidRPr="001F3A4E">
        <w:rPr>
          <w:rFonts w:ascii="Open Sans" w:hAnsi="Open Sans" w:eastAsia="Open Sans" w:cs="Open Sans"/>
          <w:i/>
          <w:color w:val="004B88"/>
          <w:sz w:val="24"/>
          <w:szCs w:val="24"/>
        </w:rPr>
        <w:t>l control systems of the local Citizens Advice are in order including that full financial records are kept for all transactions, that money is only spent for the purpose given, and that proper financial controls are in place to safeguard the organisation’s</w:t>
      </w:r>
      <w:r w:rsidRPr="001F3A4E">
        <w:rPr>
          <w:rFonts w:ascii="Open Sans" w:hAnsi="Open Sans" w:eastAsia="Open Sans" w:cs="Open Sans"/>
          <w:i/>
          <w:color w:val="004B88"/>
          <w:sz w:val="24"/>
          <w:szCs w:val="24"/>
        </w:rPr>
        <w:t xml:space="preserve"> resources</w:t>
      </w:r>
    </w:p>
    <w:p w:rsidRPr="001F3A4E" w:rsidR="009B7F89" w:rsidP="1F5F31D4" w:rsidRDefault="00487D7C" w14:paraId="2E2E9B0C" w14:textId="77777777">
      <w:pPr>
        <w:numPr>
          <w:ilvl w:val="0"/>
          <w:numId w:val="2"/>
        </w:numPr>
        <w:rPr>
          <w:rFonts w:ascii="Open Sans" w:hAnsi="Open Sans" w:eastAsia="Open Sans" w:cs="Open Sans"/>
          <w:i w:val="1"/>
          <w:iCs w:val="1"/>
          <w:color w:val="004B88"/>
          <w:sz w:val="24"/>
          <w:szCs w:val="24"/>
        </w:rPr>
      </w:pPr>
      <w:r w:rsidRPr="1F5F31D4" w:rsidR="00487D7C">
        <w:rPr>
          <w:rFonts w:ascii="Open Sans" w:hAnsi="Open Sans" w:eastAsia="Open Sans" w:cs="Open Sans"/>
          <w:i w:val="1"/>
          <w:iCs w:val="1"/>
          <w:color w:val="004B88"/>
          <w:sz w:val="24"/>
          <w:szCs w:val="24"/>
        </w:rPr>
        <w:t xml:space="preserve">monitor the financial position of the local Citizens Advice ensuring that it </w:t>
      </w:r>
      <w:r w:rsidRPr="1F5F31D4" w:rsidR="00487D7C">
        <w:rPr>
          <w:rFonts w:ascii="Open Sans" w:hAnsi="Open Sans" w:eastAsia="Open Sans" w:cs="Open Sans"/>
          <w:i w:val="1"/>
          <w:iCs w:val="1"/>
          <w:color w:val="004B88"/>
          <w:sz w:val="24"/>
          <w:szCs w:val="24"/>
        </w:rPr>
        <w:t>operates</w:t>
      </w:r>
      <w:r w:rsidRPr="1F5F31D4" w:rsidR="00487D7C">
        <w:rPr>
          <w:rFonts w:ascii="Open Sans" w:hAnsi="Open Sans" w:eastAsia="Open Sans" w:cs="Open Sans"/>
          <w:i w:val="1"/>
          <w:iCs w:val="1"/>
          <w:color w:val="004B88"/>
          <w:sz w:val="24"/>
          <w:szCs w:val="24"/>
        </w:rPr>
        <w:t xml:space="preserve"> within its means and </w:t>
      </w:r>
      <w:r w:rsidRPr="1F5F31D4" w:rsidR="00487D7C">
        <w:rPr>
          <w:rFonts w:ascii="Open Sans" w:hAnsi="Open Sans" w:eastAsia="Open Sans" w:cs="Open Sans"/>
          <w:i w:val="1"/>
          <w:iCs w:val="1"/>
          <w:color w:val="004B88"/>
          <w:sz w:val="24"/>
          <w:szCs w:val="24"/>
        </w:rPr>
        <w:t>objectives</w:t>
      </w:r>
      <w:r w:rsidRPr="1F5F31D4" w:rsidR="00487D7C">
        <w:rPr>
          <w:rFonts w:ascii="Open Sans" w:hAnsi="Open Sans" w:eastAsia="Open Sans" w:cs="Open Sans"/>
          <w:i w:val="1"/>
          <w:iCs w:val="1"/>
          <w:color w:val="004B88"/>
          <w:sz w:val="24"/>
          <w:szCs w:val="24"/>
        </w:rPr>
        <w:t xml:space="preserve">, ensuring that there are clear lines of accountability for </w:t>
      </w:r>
      <w:r w:rsidRPr="1F5F31D4" w:rsidR="00487D7C">
        <w:rPr>
          <w:rFonts w:ascii="Open Sans" w:hAnsi="Open Sans" w:eastAsia="Open Sans" w:cs="Open Sans"/>
          <w:i w:val="1"/>
          <w:iCs w:val="1"/>
          <w:color w:val="004B88"/>
          <w:sz w:val="24"/>
          <w:szCs w:val="24"/>
        </w:rPr>
        <w:t>day to day</w:t>
      </w:r>
      <w:r w:rsidRPr="1F5F31D4" w:rsidR="00487D7C">
        <w:rPr>
          <w:rFonts w:ascii="Open Sans" w:hAnsi="Open Sans" w:eastAsia="Open Sans" w:cs="Open Sans"/>
          <w:i w:val="1"/>
          <w:iCs w:val="1"/>
          <w:color w:val="004B88"/>
          <w:sz w:val="24"/>
          <w:szCs w:val="24"/>
        </w:rPr>
        <w:t xml:space="preserve"> </w:t>
      </w:r>
      <w:r w:rsidRPr="1F5F31D4" w:rsidR="00487D7C">
        <w:rPr>
          <w:rFonts w:ascii="Open Sans" w:hAnsi="Open Sans" w:eastAsia="Open Sans" w:cs="Open Sans"/>
          <w:i w:val="1"/>
          <w:iCs w:val="1"/>
          <w:color w:val="004B88"/>
          <w:sz w:val="24"/>
          <w:szCs w:val="24"/>
        </w:rPr>
        <w:t>financial management</w:t>
      </w:r>
      <w:commentRangeEnd w:id="258073901"/>
      <w:r>
        <w:rPr>
          <w:rStyle w:val="CommentReference"/>
        </w:rPr>
        <w:commentReference w:id="258073901"/>
      </w:r>
      <w:commentRangeEnd w:id="732885401"/>
      <w:r>
        <w:rPr>
          <w:rStyle w:val="CommentReference"/>
        </w:rPr>
        <w:commentReference w:id="732885401"/>
      </w:r>
      <w:commentRangeEnd w:id="274638240"/>
      <w:r>
        <w:rPr>
          <w:rStyle w:val="CommentReference"/>
        </w:rPr>
        <w:commentReference w:id="274638240"/>
      </w:r>
    </w:p>
    <w:p w:rsidRPr="001F3A4E" w:rsidR="009B7F89" w:rsidRDefault="00487D7C" w14:paraId="4CFED7FA" w14:textId="77777777">
      <w:pPr>
        <w:numPr>
          <w:ilvl w:val="0"/>
          <w:numId w:val="2"/>
        </w:numPr>
        <w:rPr>
          <w:rFonts w:ascii="Open Sans" w:hAnsi="Open Sans" w:eastAsia="Open Sans" w:cs="Open Sans"/>
          <w:i/>
          <w:color w:val="004B88"/>
          <w:sz w:val="24"/>
          <w:szCs w:val="24"/>
        </w:rPr>
      </w:pPr>
      <w:r w:rsidRPr="001F3A4E">
        <w:rPr>
          <w:rFonts w:ascii="Open Sans" w:hAnsi="Open Sans" w:eastAsia="Open Sans" w:cs="Open Sans"/>
          <w:i/>
          <w:color w:val="004B88"/>
          <w:sz w:val="24"/>
          <w:szCs w:val="24"/>
        </w:rPr>
        <w:t>seek the views of all sections of th</w:t>
      </w:r>
      <w:r w:rsidRPr="001F3A4E">
        <w:rPr>
          <w:rFonts w:ascii="Open Sans" w:hAnsi="Open Sans" w:eastAsia="Open Sans" w:cs="Open Sans"/>
          <w:i/>
          <w:color w:val="004B88"/>
          <w:sz w:val="24"/>
          <w:szCs w:val="24"/>
        </w:rPr>
        <w:t>e community and monitor how well the service meets the needs of the local community</w:t>
      </w:r>
    </w:p>
    <w:p w:rsidRPr="001F3A4E" w:rsidR="009B7F89" w:rsidRDefault="00487D7C" w14:paraId="67B069A2" w14:textId="77777777">
      <w:pPr>
        <w:numPr>
          <w:ilvl w:val="0"/>
          <w:numId w:val="2"/>
        </w:numPr>
        <w:rPr>
          <w:rFonts w:ascii="Open Sans" w:hAnsi="Open Sans" w:eastAsia="Open Sans" w:cs="Open Sans"/>
          <w:i/>
          <w:color w:val="004B88"/>
          <w:sz w:val="24"/>
          <w:szCs w:val="24"/>
        </w:rPr>
      </w:pPr>
      <w:r w:rsidRPr="001F3A4E">
        <w:rPr>
          <w:rFonts w:ascii="Open Sans" w:hAnsi="Open Sans" w:eastAsia="Open Sans" w:cs="Open Sans"/>
          <w:i/>
          <w:color w:val="004B88"/>
          <w:sz w:val="24"/>
          <w:szCs w:val="24"/>
        </w:rPr>
        <w:lastRenderedPageBreak/>
        <w:t>ensure that the service plans for the recruitment and turnover of staff and volunteers</w:t>
      </w:r>
    </w:p>
    <w:p w:rsidR="009B7F89" w:rsidRDefault="00487D7C" w14:paraId="75D1678E" w14:textId="77777777">
      <w:pPr>
        <w:numPr>
          <w:ilvl w:val="0"/>
          <w:numId w:val="2"/>
        </w:numPr>
        <w:rPr>
          <w:rFonts w:ascii="Open Sans" w:hAnsi="Open Sans" w:eastAsia="Open Sans" w:cs="Open Sans"/>
          <w:i/>
          <w:color w:val="004B88"/>
          <w:sz w:val="24"/>
          <w:szCs w:val="24"/>
        </w:rPr>
      </w:pPr>
      <w:r w:rsidRPr="001F3A4E">
        <w:rPr>
          <w:rFonts w:ascii="Open Sans" w:hAnsi="Open Sans" w:eastAsia="Open Sans" w:cs="Open Sans"/>
          <w:i/>
          <w:color w:val="004B88"/>
          <w:sz w:val="24"/>
          <w:szCs w:val="24"/>
        </w:rPr>
        <w:t>review its own work and how effectively it operates including action for improvement</w:t>
      </w:r>
    </w:p>
    <w:p w:rsidR="001F3A4E" w:rsidP="001F3A4E" w:rsidRDefault="001F3A4E" w14:paraId="7D7EAE84" w14:textId="77777777">
      <w:pPr>
        <w:rPr>
          <w:rFonts w:ascii="Open Sans" w:hAnsi="Open Sans" w:eastAsia="Open Sans" w:cs="Open Sans"/>
          <w:i/>
          <w:color w:val="004B88"/>
          <w:sz w:val="24"/>
          <w:szCs w:val="24"/>
        </w:rPr>
      </w:pPr>
    </w:p>
    <w:p w:rsidR="00751F8E" w:rsidP="001F3A4E" w:rsidRDefault="00751F8E" w14:paraId="7FF9E893" w14:textId="77777777">
      <w:pPr>
        <w:rPr>
          <w:rFonts w:ascii="Open Sans" w:hAnsi="Open Sans" w:eastAsia="Open Sans" w:cs="Open Sans"/>
          <w:i/>
          <w:color w:val="004B88"/>
          <w:sz w:val="24"/>
          <w:szCs w:val="24"/>
        </w:rPr>
      </w:pPr>
    </w:p>
    <w:p w:rsidR="009B7F89" w:rsidP="001F3A4E" w:rsidRDefault="001F3A4E" w14:paraId="315C3B86" w14:textId="77777777">
      <w:pPr>
        <w:rPr>
          <w:rFonts w:ascii="Open Sans" w:hAnsi="Open Sans" w:eastAsia="Open Sans" w:cs="Open Sans"/>
          <w:b/>
          <w:color w:val="004B88"/>
          <w:sz w:val="24"/>
          <w:szCs w:val="24"/>
          <w:u w:val="single"/>
        </w:rPr>
      </w:pPr>
      <w:r w:rsidRPr="001F3A4E">
        <w:rPr>
          <w:rFonts w:ascii="Open Sans" w:hAnsi="Open Sans" w:eastAsia="Open Sans" w:cs="Open Sans"/>
          <w:b/>
          <w:color w:val="004B88"/>
          <w:sz w:val="24"/>
          <w:szCs w:val="24"/>
          <w:u w:val="single"/>
        </w:rPr>
        <w:t>Key Responsibilities for HR</w:t>
      </w:r>
    </w:p>
    <w:p w:rsidRPr="001F3A4E" w:rsidR="00751F8E" w:rsidP="001F3A4E" w:rsidRDefault="00751F8E" w14:paraId="3A6461B7" w14:textId="77777777">
      <w:pPr>
        <w:rPr>
          <w:rFonts w:ascii="Open Sans" w:hAnsi="Open Sans" w:eastAsia="Open Sans" w:cs="Open Sans"/>
          <w:b/>
          <w:color w:val="004B88"/>
          <w:sz w:val="24"/>
          <w:szCs w:val="24"/>
          <w:u w:val="single"/>
        </w:rPr>
      </w:pPr>
    </w:p>
    <w:p w:rsidR="001F3A4E" w:rsidP="001F3A4E" w:rsidRDefault="001F3A4E" w14:paraId="380581BF" w14:textId="347C5C78">
      <w:pPr>
        <w:pStyle w:val="ListParagraph"/>
        <w:numPr>
          <w:ilvl w:val="0"/>
          <w:numId w:val="5"/>
        </w:numPr>
        <w:rPr>
          <w:rFonts w:ascii="Open Sans" w:hAnsi="Open Sans" w:eastAsia="Open Sans" w:cs="Open Sans"/>
          <w:color w:val="004B88"/>
          <w:sz w:val="24"/>
          <w:szCs w:val="24"/>
        </w:rPr>
      </w:pPr>
      <w:r>
        <w:rPr>
          <w:rFonts w:ascii="Open Sans" w:hAnsi="Open Sans" w:eastAsia="Open Sans" w:cs="Open Sans"/>
          <w:color w:val="004B88"/>
          <w:sz w:val="24"/>
          <w:szCs w:val="24"/>
        </w:rPr>
        <w:t>Provide HR expertise to support th</w:t>
      </w:r>
      <w:r w:rsidR="00487D7C">
        <w:rPr>
          <w:rFonts w:ascii="Open Sans" w:hAnsi="Open Sans" w:eastAsia="Open Sans" w:cs="Open Sans"/>
          <w:color w:val="004B88"/>
          <w:sz w:val="24"/>
          <w:szCs w:val="24"/>
        </w:rPr>
        <w:t xml:space="preserve">e governance of </w:t>
      </w:r>
      <w:r w:rsidRPr="00487D7C" w:rsidR="00487D7C">
        <w:rPr>
          <w:rFonts w:ascii="Open Sans" w:hAnsi="Open Sans" w:eastAsia="Open Sans" w:cs="Open Sans"/>
          <w:color w:val="004B88"/>
          <w:sz w:val="24"/>
          <w:szCs w:val="24"/>
        </w:rPr>
        <w:t>Citizens Advice Liverpool</w:t>
      </w:r>
    </w:p>
    <w:p w:rsidR="001F3A4E" w:rsidP="001F3A4E" w:rsidRDefault="001F3A4E" w14:paraId="464F552D" w14:textId="77777777">
      <w:pPr>
        <w:pStyle w:val="ListParagraph"/>
        <w:numPr>
          <w:ilvl w:val="0"/>
          <w:numId w:val="5"/>
        </w:numPr>
        <w:rPr>
          <w:rFonts w:ascii="Open Sans" w:hAnsi="Open Sans" w:eastAsia="Open Sans" w:cs="Open Sans"/>
          <w:color w:val="004B88"/>
          <w:sz w:val="24"/>
          <w:szCs w:val="24"/>
        </w:rPr>
      </w:pPr>
      <w:r>
        <w:rPr>
          <w:rFonts w:ascii="Open Sans" w:hAnsi="Open Sans" w:eastAsia="Open Sans" w:cs="Open Sans"/>
          <w:color w:val="004B88"/>
          <w:sz w:val="24"/>
          <w:szCs w:val="24"/>
        </w:rPr>
        <w:t>Advice on HR strategy, policies, and practices, ensuring they align with legal and ethical standards</w:t>
      </w:r>
    </w:p>
    <w:p w:rsidR="001F3A4E" w:rsidP="001F3A4E" w:rsidRDefault="001F3A4E" w14:paraId="6C83828D" w14:textId="229DBAB8">
      <w:pPr>
        <w:pStyle w:val="ListParagraph"/>
        <w:numPr>
          <w:ilvl w:val="0"/>
          <w:numId w:val="5"/>
        </w:numPr>
        <w:rPr>
          <w:rFonts w:ascii="Open Sans" w:hAnsi="Open Sans" w:eastAsia="Open Sans" w:cs="Open Sans"/>
          <w:color w:val="004B88"/>
          <w:sz w:val="24"/>
          <w:szCs w:val="24"/>
        </w:rPr>
      </w:pPr>
      <w:r>
        <w:rPr>
          <w:rFonts w:ascii="Open Sans" w:hAnsi="Open Sans" w:eastAsia="Open Sans" w:cs="Open Sans"/>
          <w:color w:val="004B88"/>
          <w:sz w:val="24"/>
          <w:szCs w:val="24"/>
        </w:rPr>
        <w:t>Support recruitment, retention and professional</w:t>
      </w:r>
      <w:r w:rsidR="00487D7C">
        <w:rPr>
          <w:rFonts w:ascii="Open Sans" w:hAnsi="Open Sans" w:eastAsia="Open Sans" w:cs="Open Sans"/>
          <w:color w:val="004B88"/>
          <w:sz w:val="24"/>
          <w:szCs w:val="24"/>
        </w:rPr>
        <w:t xml:space="preserve"> development strategies for </w:t>
      </w:r>
      <w:r w:rsidRPr="00487D7C" w:rsidR="00487D7C">
        <w:rPr>
          <w:rFonts w:ascii="Open Sans" w:hAnsi="Open Sans" w:eastAsia="Open Sans" w:cs="Open Sans"/>
          <w:color w:val="004B88"/>
          <w:sz w:val="24"/>
          <w:szCs w:val="24"/>
        </w:rPr>
        <w:t>Citizens Advice Liverpool</w:t>
      </w:r>
      <w:r w:rsidR="00487D7C">
        <w:rPr>
          <w:rFonts w:ascii="Open Sans" w:hAnsi="Open Sans" w:eastAsia="Open Sans" w:cs="Open Sans"/>
          <w:color w:val="004B88"/>
          <w:sz w:val="24"/>
          <w:szCs w:val="24"/>
        </w:rPr>
        <w:t xml:space="preserve"> paid </w:t>
      </w:r>
      <w:r>
        <w:rPr>
          <w:rFonts w:ascii="Open Sans" w:hAnsi="Open Sans" w:eastAsia="Open Sans" w:cs="Open Sans"/>
          <w:color w:val="004B88"/>
          <w:sz w:val="24"/>
          <w:szCs w:val="24"/>
        </w:rPr>
        <w:t>staff and volunteers</w:t>
      </w:r>
    </w:p>
    <w:p w:rsidRPr="001F3A4E" w:rsidR="001F3A4E" w:rsidP="001F3A4E" w:rsidRDefault="001F3A4E" w14:paraId="0C3447F2" w14:textId="27506507">
      <w:pPr>
        <w:pStyle w:val="ListParagraph"/>
        <w:numPr>
          <w:ilvl w:val="0"/>
          <w:numId w:val="5"/>
        </w:numPr>
        <w:rPr>
          <w:rStyle w:val="eop"/>
          <w:rFonts w:ascii="Open Sans" w:hAnsi="Open Sans" w:eastAsia="Open Sans" w:cs="Open Sans"/>
          <w:color w:val="1F497D" w:themeColor="text2"/>
          <w:sz w:val="24"/>
          <w:szCs w:val="24"/>
        </w:rPr>
      </w:pPr>
      <w:r w:rsidRPr="001F3A4E" w:rsidR="001F3A4E">
        <w:rPr>
          <w:rStyle w:val="normaltextrun"/>
          <w:rFonts w:ascii="Open Sans" w:hAnsi="Open Sans" w:cs="Open Sans"/>
          <w:color w:val="1F497D" w:themeColor="text2"/>
          <w:sz w:val="24"/>
          <w:szCs w:val="24"/>
          <w:shd w:val="clear" w:color="auto" w:fill="FFFFFF"/>
          <w:lang w:val="en-US"/>
        </w:rPr>
        <w:t>Ensure that the organi</w:t>
      </w:r>
      <w:r w:rsidRPr="001F3A4E" w:rsidR="5C2DAD77">
        <w:rPr>
          <w:rStyle w:val="normaltextrun"/>
          <w:rFonts w:ascii="Open Sans" w:hAnsi="Open Sans" w:cs="Open Sans"/>
          <w:color w:val="1F497D" w:themeColor="text2"/>
          <w:sz w:val="24"/>
          <w:szCs w:val="24"/>
          <w:shd w:val="clear" w:color="auto" w:fill="FFFFFF"/>
          <w:lang w:val="en-US"/>
        </w:rPr>
        <w:t>s</w:t>
      </w:r>
      <w:r w:rsidRPr="001F3A4E" w:rsidR="001F3A4E">
        <w:rPr>
          <w:rStyle w:val="normaltextrun"/>
          <w:rFonts w:ascii="Open Sans" w:hAnsi="Open Sans" w:cs="Open Sans"/>
          <w:color w:val="1F497D" w:themeColor="text2"/>
          <w:sz w:val="24"/>
          <w:szCs w:val="24"/>
          <w:shd w:val="clear" w:color="auto" w:fill="FFFFFF"/>
          <w:lang w:val="en-US"/>
        </w:rPr>
        <w:t>ation’s HR practices align with its diversity, equity, and inclusion goals.</w:t>
      </w:r>
      <w:r w:rsidRPr="001F3A4E" w:rsidR="001F3A4E">
        <w:rPr>
          <w:rStyle w:val="eop"/>
          <w:rFonts w:ascii="Open Sans" w:hAnsi="Open Sans" w:cs="Open Sans"/>
          <w:color w:val="1F497D" w:themeColor="text2"/>
          <w:sz w:val="24"/>
          <w:szCs w:val="24"/>
          <w:shd w:val="clear" w:color="auto" w:fill="FFFFFF"/>
        </w:rPr>
        <w:t> </w:t>
      </w:r>
    </w:p>
    <w:p w:rsidRPr="001F3A4E" w:rsidR="001F3A4E" w:rsidP="001F3A4E" w:rsidRDefault="001F3A4E" w14:paraId="4CB8D7F8" w14:textId="77777777">
      <w:pPr>
        <w:pStyle w:val="ListParagraph"/>
        <w:numPr>
          <w:ilvl w:val="0"/>
          <w:numId w:val="5"/>
        </w:numPr>
        <w:rPr>
          <w:rStyle w:val="eop"/>
          <w:rFonts w:ascii="Open Sans" w:hAnsi="Open Sans" w:eastAsia="Open Sans" w:cs="Open Sans"/>
          <w:color w:val="1F497D" w:themeColor="text2"/>
          <w:sz w:val="24"/>
          <w:szCs w:val="24"/>
        </w:rPr>
      </w:pPr>
      <w:r w:rsidRPr="001F3A4E">
        <w:rPr>
          <w:rStyle w:val="normaltextrun"/>
          <w:rFonts w:ascii="Open Sans" w:hAnsi="Open Sans" w:cs="Open Sans"/>
          <w:color w:val="1F497D" w:themeColor="text2"/>
          <w:sz w:val="24"/>
          <w:szCs w:val="24"/>
          <w:shd w:val="clear" w:color="auto" w:fill="FFFFFF"/>
          <w:lang w:val="en-US"/>
        </w:rPr>
        <w:t>Ensure compliance with employment law and best practice in HR matters.</w:t>
      </w:r>
      <w:r w:rsidRPr="001F3A4E">
        <w:rPr>
          <w:rStyle w:val="eop"/>
          <w:rFonts w:ascii="Open Sans" w:hAnsi="Open Sans" w:cs="Open Sans"/>
          <w:color w:val="1F497D" w:themeColor="text2"/>
          <w:sz w:val="24"/>
          <w:szCs w:val="24"/>
          <w:shd w:val="clear" w:color="auto" w:fill="FFFFFF"/>
        </w:rPr>
        <w:t> </w:t>
      </w:r>
    </w:p>
    <w:p w:rsidR="001F3A4E" w:rsidP="001F3A4E" w:rsidRDefault="001F3A4E" w14:paraId="6A4222C0" w14:textId="77777777">
      <w:pPr>
        <w:pStyle w:val="ListParagraph"/>
        <w:ind w:left="1440"/>
        <w:rPr>
          <w:rStyle w:val="eop"/>
          <w:rFonts w:ascii="Open Sans" w:hAnsi="Open Sans" w:cs="Open Sans"/>
          <w:color w:val="1F497D" w:themeColor="text2"/>
          <w:sz w:val="24"/>
          <w:szCs w:val="24"/>
          <w:shd w:val="clear" w:color="auto" w:fill="FFFFFF"/>
        </w:rPr>
      </w:pPr>
    </w:p>
    <w:p w:rsidR="001F3A4E" w:rsidP="001F3A4E" w:rsidRDefault="001F3A4E" w14:paraId="063C21E7" w14:textId="77777777">
      <w:pPr>
        <w:rPr>
          <w:rFonts w:ascii="Open Sans" w:hAnsi="Open Sans" w:eastAsia="Open Sans" w:cs="Open Sans"/>
          <w:b/>
          <w:color w:val="1F497D" w:themeColor="text2"/>
          <w:sz w:val="24"/>
          <w:szCs w:val="24"/>
          <w:u w:val="single"/>
        </w:rPr>
      </w:pPr>
      <w:r w:rsidRPr="001F3A4E">
        <w:rPr>
          <w:rFonts w:ascii="Open Sans" w:hAnsi="Open Sans" w:eastAsia="Open Sans" w:cs="Open Sans"/>
          <w:b/>
          <w:color w:val="1F497D" w:themeColor="text2"/>
          <w:sz w:val="24"/>
          <w:szCs w:val="24"/>
          <w:u w:val="single"/>
        </w:rPr>
        <w:t>Key Responsibilities for EDI</w:t>
      </w:r>
    </w:p>
    <w:p w:rsidR="00751F8E" w:rsidP="001F3A4E" w:rsidRDefault="00751F8E" w14:paraId="4BED61F3" w14:textId="77777777">
      <w:pPr>
        <w:rPr>
          <w:rFonts w:ascii="Open Sans" w:hAnsi="Open Sans" w:eastAsia="Open Sans" w:cs="Open Sans"/>
          <w:b/>
          <w:color w:val="1F497D" w:themeColor="text2"/>
          <w:sz w:val="24"/>
          <w:szCs w:val="24"/>
          <w:u w:val="single"/>
        </w:rPr>
      </w:pPr>
    </w:p>
    <w:p w:rsidRPr="001F3A4E" w:rsidR="001F3A4E" w:rsidP="1F5F31D4" w:rsidRDefault="001F3A4E" w14:paraId="6CD3889B" w14:textId="31C4B58E">
      <w:pPr>
        <w:pStyle w:val="ListParagraph"/>
        <w:numPr>
          <w:ilvl w:val="0"/>
          <w:numId w:val="10"/>
        </w:numPr>
        <w:rPr>
          <w:rStyle w:val="eop"/>
          <w:rFonts w:ascii="Open Sans" w:hAnsi="Open Sans" w:eastAsia="Open Sans" w:cs="Open Sans"/>
          <w:b w:val="1"/>
          <w:bCs w:val="1"/>
          <w:color w:val="1F497D" w:themeColor="text2"/>
          <w:sz w:val="24"/>
          <w:szCs w:val="24"/>
          <w:u w:val="single"/>
        </w:rPr>
      </w:pPr>
      <w:r w:rsidRPr="001F3A4E" w:rsidR="001F3A4E">
        <w:rPr>
          <w:rStyle w:val="normaltextrun"/>
          <w:rFonts w:ascii="Open Sans" w:hAnsi="Open Sans" w:cs="Open Sans"/>
          <w:color w:val="1F497D" w:themeColor="text2"/>
          <w:sz w:val="24"/>
          <w:szCs w:val="24"/>
          <w:shd w:val="clear" w:color="auto" w:fill="FFFFFF"/>
          <w:lang w:val="en-US"/>
        </w:rPr>
        <w:t>Provide</w:t>
      </w:r>
      <w:r w:rsidRPr="001F3A4E" w:rsidR="001F3A4E">
        <w:rPr>
          <w:rStyle w:val="normaltextrun"/>
          <w:rFonts w:ascii="Open Sans" w:hAnsi="Open Sans" w:cs="Open Sans"/>
          <w:color w:val="1F497D" w:themeColor="text2"/>
          <w:sz w:val="24"/>
          <w:szCs w:val="24"/>
          <w:shd w:val="clear" w:color="auto" w:fill="FFFFFF"/>
          <w:lang w:val="en-US"/>
        </w:rPr>
        <w:t xml:space="preserve"> strategic guidance on the development and implementation of the organi</w:t>
      </w:r>
      <w:r w:rsidRPr="001F3A4E" w:rsidR="16F9DD50">
        <w:rPr>
          <w:rStyle w:val="normaltextrun"/>
          <w:rFonts w:ascii="Open Sans" w:hAnsi="Open Sans" w:cs="Open Sans"/>
          <w:color w:val="1F497D" w:themeColor="text2"/>
          <w:sz w:val="24"/>
          <w:szCs w:val="24"/>
          <w:shd w:val="clear" w:color="auto" w:fill="FFFFFF"/>
          <w:lang w:val="en-US"/>
        </w:rPr>
        <w:t>s</w:t>
      </w:r>
      <w:r w:rsidRPr="001F3A4E" w:rsidR="001F3A4E">
        <w:rPr>
          <w:rStyle w:val="normaltextrun"/>
          <w:rFonts w:ascii="Open Sans" w:hAnsi="Open Sans" w:cs="Open Sans"/>
          <w:color w:val="1F497D" w:themeColor="text2"/>
          <w:sz w:val="24"/>
          <w:szCs w:val="24"/>
          <w:shd w:val="clear" w:color="auto" w:fill="FFFFFF"/>
          <w:lang w:val="en-US"/>
        </w:rPr>
        <w:t>ation’s EDI policies and initiatives.</w:t>
      </w:r>
      <w:r w:rsidRPr="001F3A4E" w:rsidR="001F3A4E">
        <w:rPr>
          <w:rStyle w:val="eop"/>
          <w:rFonts w:ascii="Open Sans" w:hAnsi="Open Sans" w:cs="Open Sans"/>
          <w:color w:val="1F497D" w:themeColor="text2"/>
          <w:sz w:val="24"/>
          <w:szCs w:val="24"/>
          <w:shd w:val="clear" w:color="auto" w:fill="FFFFFF"/>
        </w:rPr>
        <w:t> </w:t>
      </w:r>
    </w:p>
    <w:p w:rsidRPr="001F3A4E" w:rsidR="001F3A4E" w:rsidP="1F5F31D4" w:rsidRDefault="001F3A4E" w14:paraId="0A2CA0A4" w14:textId="5627844D">
      <w:pPr>
        <w:pStyle w:val="ListParagraph"/>
        <w:numPr>
          <w:ilvl w:val="0"/>
          <w:numId w:val="10"/>
        </w:numPr>
        <w:rPr>
          <w:rStyle w:val="eop"/>
          <w:rFonts w:ascii="Open Sans" w:hAnsi="Open Sans" w:eastAsia="Open Sans" w:cs="Open Sans"/>
          <w:b w:val="1"/>
          <w:bCs w:val="1"/>
          <w:color w:val="1F497D" w:themeColor="text2"/>
          <w:sz w:val="24"/>
          <w:szCs w:val="24"/>
          <w:u w:val="single"/>
        </w:rPr>
      </w:pPr>
      <w:r w:rsidRPr="001F3A4E" w:rsidR="001F3A4E">
        <w:rPr>
          <w:rStyle w:val="normaltextrun"/>
          <w:rFonts w:ascii="Open Sans" w:hAnsi="Open Sans" w:cs="Open Sans"/>
          <w:color w:val="1F497D" w:themeColor="text2"/>
          <w:sz w:val="24"/>
          <w:szCs w:val="24"/>
          <w:shd w:val="clear" w:color="auto" w:fill="FFFFFF"/>
          <w:lang w:val="en-US"/>
        </w:rPr>
        <w:t>Champion EDI within the organi</w:t>
      </w:r>
      <w:r w:rsidRPr="001F3A4E" w:rsidR="024B0D3D">
        <w:rPr>
          <w:rStyle w:val="normaltextrun"/>
          <w:rFonts w:ascii="Open Sans" w:hAnsi="Open Sans" w:cs="Open Sans"/>
          <w:color w:val="1F497D" w:themeColor="text2"/>
          <w:sz w:val="24"/>
          <w:szCs w:val="24"/>
          <w:shd w:val="clear" w:color="auto" w:fill="FFFFFF"/>
          <w:lang w:val="en-US"/>
        </w:rPr>
        <w:t>s</w:t>
      </w:r>
      <w:r w:rsidRPr="001F3A4E" w:rsidR="001F3A4E">
        <w:rPr>
          <w:rStyle w:val="normaltextrun"/>
          <w:rFonts w:ascii="Open Sans" w:hAnsi="Open Sans" w:cs="Open Sans"/>
          <w:color w:val="1F497D" w:themeColor="text2"/>
          <w:sz w:val="24"/>
          <w:szCs w:val="24"/>
          <w:shd w:val="clear" w:color="auto" w:fill="FFFFFF"/>
          <w:lang w:val="en-US"/>
        </w:rPr>
        <w:t>ation, advocating for inclusive practices and the promotion of diversity at all levels.</w:t>
      </w:r>
      <w:r w:rsidRPr="001F3A4E" w:rsidR="001F3A4E">
        <w:rPr>
          <w:rStyle w:val="eop"/>
          <w:rFonts w:ascii="Open Sans" w:hAnsi="Open Sans" w:cs="Open Sans"/>
          <w:color w:val="1F497D" w:themeColor="text2"/>
          <w:sz w:val="24"/>
          <w:szCs w:val="24"/>
          <w:shd w:val="clear" w:color="auto" w:fill="FFFFFF"/>
        </w:rPr>
        <w:t> </w:t>
      </w:r>
    </w:p>
    <w:p w:rsidRPr="00751F8E" w:rsidR="001F3A4E" w:rsidP="001F3A4E" w:rsidRDefault="001F3A4E" w14:paraId="6D1B70A4" w14:textId="77777777">
      <w:pPr>
        <w:pStyle w:val="ListParagraph"/>
        <w:numPr>
          <w:ilvl w:val="0"/>
          <w:numId w:val="10"/>
        </w:numPr>
        <w:rPr>
          <w:rStyle w:val="eop"/>
          <w:rFonts w:ascii="Open Sans" w:hAnsi="Open Sans" w:eastAsia="Open Sans" w:cs="Open Sans"/>
          <w:b/>
          <w:color w:val="1F497D" w:themeColor="text2"/>
          <w:sz w:val="24"/>
          <w:szCs w:val="24"/>
          <w:u w:val="single"/>
        </w:rPr>
      </w:pPr>
      <w:r w:rsidRPr="001F3A4E">
        <w:rPr>
          <w:rStyle w:val="normaltextrun"/>
          <w:rFonts w:ascii="Open Sans" w:hAnsi="Open Sans" w:cs="Open Sans"/>
          <w:color w:val="1F497D" w:themeColor="text2"/>
          <w:sz w:val="24"/>
          <w:szCs w:val="24"/>
          <w:shd w:val="clear" w:color="auto" w:fill="FFFFFF"/>
          <w:lang w:val="en-US"/>
        </w:rPr>
        <w:t>Engage actively with fellow trustees to ensure EDI is a priority in board-level discussions and decision-making.</w:t>
      </w:r>
      <w:r w:rsidRPr="001F3A4E">
        <w:rPr>
          <w:rStyle w:val="eop"/>
          <w:rFonts w:ascii="Open Sans" w:hAnsi="Open Sans" w:cs="Open Sans"/>
          <w:color w:val="1F497D" w:themeColor="text2"/>
          <w:sz w:val="24"/>
          <w:szCs w:val="24"/>
          <w:shd w:val="clear" w:color="auto" w:fill="FFFFFF"/>
        </w:rPr>
        <w:t> </w:t>
      </w:r>
    </w:p>
    <w:p w:rsidRPr="00751F8E" w:rsidR="00751F8E" w:rsidP="001F3A4E" w:rsidRDefault="00751F8E" w14:paraId="50BD4534" w14:textId="77777777">
      <w:pPr>
        <w:pStyle w:val="ListParagraph"/>
        <w:numPr>
          <w:ilvl w:val="0"/>
          <w:numId w:val="10"/>
        </w:numPr>
        <w:rPr>
          <w:rStyle w:val="eop"/>
          <w:rFonts w:ascii="Open Sans" w:hAnsi="Open Sans" w:eastAsia="Open Sans" w:cs="Open Sans"/>
          <w:b/>
          <w:color w:val="1F497D" w:themeColor="text2"/>
          <w:sz w:val="28"/>
          <w:szCs w:val="24"/>
          <w:u w:val="single"/>
        </w:rPr>
      </w:pPr>
      <w:r w:rsidRPr="00751F8E">
        <w:rPr>
          <w:rStyle w:val="normaltextrun"/>
          <w:rFonts w:ascii="Open Sans" w:hAnsi="Open Sans" w:cs="Open Sans"/>
          <w:color w:val="1F497D" w:themeColor="text2"/>
          <w:sz w:val="24"/>
          <w:shd w:val="clear" w:color="auto" w:fill="FFFFFF"/>
          <w:lang w:val="en-US"/>
        </w:rPr>
        <w:t>Provide guidance on best practices for building an inclusive environment for all staff, volunteers, and service users.</w:t>
      </w:r>
      <w:r w:rsidRPr="00751F8E">
        <w:rPr>
          <w:rStyle w:val="eop"/>
          <w:rFonts w:ascii="Open Sans" w:hAnsi="Open Sans" w:cs="Open Sans"/>
          <w:color w:val="1F497D" w:themeColor="text2"/>
          <w:sz w:val="24"/>
          <w:shd w:val="clear" w:color="auto" w:fill="FFFFFF"/>
        </w:rPr>
        <w:t> </w:t>
      </w:r>
    </w:p>
    <w:p w:rsidRPr="00751F8E" w:rsidR="00751F8E" w:rsidP="00751F8E" w:rsidRDefault="00751F8E" w14:paraId="0814BF06" w14:textId="77777777">
      <w:pPr>
        <w:pStyle w:val="ListParagraph"/>
        <w:numPr>
          <w:ilvl w:val="0"/>
          <w:numId w:val="10"/>
        </w:numPr>
        <w:rPr>
          <w:rStyle w:val="eop"/>
          <w:rFonts w:ascii="Open Sans" w:hAnsi="Open Sans" w:eastAsia="Open Sans" w:cs="Open Sans"/>
          <w:b/>
          <w:color w:val="1F497D" w:themeColor="text2"/>
          <w:sz w:val="24"/>
          <w:szCs w:val="24"/>
          <w:u w:val="single"/>
        </w:rPr>
      </w:pPr>
      <w:r w:rsidRPr="00751F8E">
        <w:rPr>
          <w:rStyle w:val="normaltextrun"/>
          <w:rFonts w:ascii="Open Sans" w:hAnsi="Open Sans" w:cs="Open Sans"/>
          <w:color w:val="1F497D" w:themeColor="text2"/>
          <w:sz w:val="24"/>
          <w:szCs w:val="24"/>
          <w:shd w:val="clear" w:color="auto" w:fill="FFFFFF"/>
          <w:lang w:val="en-US"/>
        </w:rPr>
        <w:t>Report regularly to the board on the effectiveness of EDI initiatives, providing recommendations for improvement.</w:t>
      </w:r>
      <w:r w:rsidRPr="00751F8E">
        <w:rPr>
          <w:rStyle w:val="eop"/>
          <w:rFonts w:ascii="Open Sans" w:hAnsi="Open Sans" w:cs="Open Sans"/>
          <w:color w:val="1F497D" w:themeColor="text2"/>
          <w:sz w:val="24"/>
          <w:szCs w:val="24"/>
          <w:shd w:val="clear" w:color="auto" w:fill="FFFFFF"/>
        </w:rPr>
        <w:t> </w:t>
      </w:r>
    </w:p>
    <w:p w:rsidR="00751F8E" w:rsidP="00751F8E" w:rsidRDefault="00751F8E" w14:paraId="1EF10892" w14:textId="77777777">
      <w:pPr>
        <w:pStyle w:val="ListParagraph"/>
        <w:ind w:left="840"/>
        <w:rPr>
          <w:rStyle w:val="eop"/>
          <w:rFonts w:ascii="Open Sans" w:hAnsi="Open Sans" w:cs="Open Sans"/>
          <w:color w:val="1F497D" w:themeColor="text2"/>
          <w:sz w:val="24"/>
          <w:szCs w:val="24"/>
          <w:shd w:val="clear" w:color="auto" w:fill="FFFFFF"/>
        </w:rPr>
      </w:pPr>
    </w:p>
    <w:p w:rsidRPr="00751F8E" w:rsidR="00751F8E" w:rsidP="00751F8E" w:rsidRDefault="00751F8E" w14:paraId="1FE29624" w14:textId="77777777">
      <w:pPr>
        <w:pStyle w:val="ListParagraph"/>
        <w:ind w:left="840"/>
        <w:rPr>
          <w:rStyle w:val="eop"/>
          <w:rFonts w:ascii="Open Sans" w:hAnsi="Open Sans" w:eastAsia="Open Sans" w:cs="Open Sans"/>
          <w:b/>
          <w:color w:val="1F497D" w:themeColor="text2"/>
          <w:sz w:val="24"/>
          <w:szCs w:val="24"/>
          <w:u w:val="single"/>
        </w:rPr>
      </w:pPr>
    </w:p>
    <w:p w:rsidR="00751F8E" w:rsidP="00751F8E" w:rsidRDefault="00751F8E" w14:paraId="52A6B965" w14:textId="77777777">
      <w:pPr>
        <w:rPr>
          <w:rFonts w:ascii="Open Sans" w:hAnsi="Open Sans" w:eastAsia="Open Sans" w:cs="Open Sans"/>
          <w:b/>
          <w:color w:val="1F497D" w:themeColor="text2"/>
          <w:sz w:val="24"/>
          <w:szCs w:val="24"/>
          <w:u w:val="single"/>
        </w:rPr>
      </w:pPr>
      <w:r>
        <w:rPr>
          <w:rFonts w:ascii="Open Sans" w:hAnsi="Open Sans" w:eastAsia="Open Sans" w:cs="Open Sans"/>
          <w:b/>
          <w:color w:val="1F497D" w:themeColor="text2"/>
          <w:sz w:val="24"/>
          <w:szCs w:val="24"/>
          <w:u w:val="single"/>
        </w:rPr>
        <w:t>Key Responsibilities for Fundraising</w:t>
      </w:r>
    </w:p>
    <w:p w:rsidR="00751F8E" w:rsidP="00751F8E" w:rsidRDefault="00751F8E" w14:paraId="61233B1F" w14:textId="77777777">
      <w:pPr>
        <w:rPr>
          <w:rFonts w:ascii="Open Sans" w:hAnsi="Open Sans" w:eastAsia="Open Sans" w:cs="Open Sans"/>
          <w:b/>
          <w:color w:val="1F497D" w:themeColor="text2"/>
          <w:sz w:val="24"/>
          <w:szCs w:val="24"/>
          <w:u w:val="single"/>
        </w:rPr>
      </w:pPr>
    </w:p>
    <w:p w:rsidRPr="00751F8E" w:rsidR="00751F8E" w:rsidP="1F5F31D4" w:rsidRDefault="00751F8E" w14:paraId="1F9FEF87" w14:textId="3ECAAD44">
      <w:pPr>
        <w:pStyle w:val="ListParagraph"/>
        <w:numPr>
          <w:ilvl w:val="0"/>
          <w:numId w:val="11"/>
        </w:numPr>
        <w:rPr>
          <w:rFonts w:ascii="Open Sans" w:hAnsi="Open Sans" w:eastAsia="Open Sans" w:cs="Open Sans"/>
          <w:b w:val="1"/>
          <w:bCs w:val="1"/>
          <w:color w:val="1F497D" w:themeColor="text2"/>
          <w:sz w:val="24"/>
          <w:szCs w:val="24"/>
          <w:u w:val="single"/>
        </w:rPr>
      </w:pPr>
      <w:r w:rsidRPr="1F5F31D4" w:rsidR="00751F8E">
        <w:rPr>
          <w:rFonts w:ascii="Open Sans" w:hAnsi="Open Sans" w:cs="Open Sans"/>
          <w:color w:val="1F497D" w:themeColor="text2" w:themeTint="FF" w:themeShade="FF"/>
          <w:sz w:val="24"/>
          <w:szCs w:val="24"/>
        </w:rPr>
        <w:t>Lead and contribute to the development of effective fundraising strategies aligned with the organi</w:t>
      </w:r>
      <w:r w:rsidRPr="1F5F31D4" w:rsidR="2AAE0055">
        <w:rPr>
          <w:rFonts w:ascii="Open Sans" w:hAnsi="Open Sans" w:cs="Open Sans"/>
          <w:color w:val="1F497D" w:themeColor="text2" w:themeTint="FF" w:themeShade="FF"/>
          <w:sz w:val="24"/>
          <w:szCs w:val="24"/>
        </w:rPr>
        <w:t>s</w:t>
      </w:r>
      <w:r w:rsidRPr="1F5F31D4" w:rsidR="00751F8E">
        <w:rPr>
          <w:rFonts w:ascii="Open Sans" w:hAnsi="Open Sans" w:cs="Open Sans"/>
          <w:color w:val="1F497D" w:themeColor="text2" w:themeTint="FF" w:themeShade="FF"/>
          <w:sz w:val="24"/>
          <w:szCs w:val="24"/>
        </w:rPr>
        <w:t>ation’s mission, goals, and financial needs.</w:t>
      </w:r>
    </w:p>
    <w:p w:rsidRPr="00751F8E" w:rsidR="00751F8E" w:rsidP="00751F8E" w:rsidRDefault="00751F8E" w14:paraId="55B4CAA9" w14:textId="77777777">
      <w:pPr>
        <w:pStyle w:val="ListParagraph"/>
        <w:numPr>
          <w:ilvl w:val="0"/>
          <w:numId w:val="11"/>
        </w:numPr>
        <w:rPr>
          <w:rFonts w:ascii="Open Sans" w:hAnsi="Open Sans" w:eastAsia="Open Sans" w:cs="Open Sans"/>
          <w:b/>
          <w:color w:val="1F497D" w:themeColor="text2"/>
          <w:sz w:val="24"/>
          <w:szCs w:val="24"/>
          <w:u w:val="single"/>
        </w:rPr>
      </w:pPr>
      <w:r w:rsidRPr="00751F8E">
        <w:rPr>
          <w:rFonts w:ascii="Open Sans" w:hAnsi="Open Sans" w:cs="Open Sans"/>
          <w:color w:val="1F497D" w:themeColor="text2"/>
          <w:sz w:val="24"/>
          <w:szCs w:val="24"/>
        </w:rPr>
        <w:t>Assist in planning, executing, and m</w:t>
      </w:r>
      <w:r w:rsidRPr="00751F8E">
        <w:rPr>
          <w:rFonts w:ascii="Open Sans" w:hAnsi="Open Sans" w:cs="Open Sans"/>
          <w:color w:val="1F497D" w:themeColor="text2"/>
          <w:sz w:val="24"/>
          <w:szCs w:val="24"/>
        </w:rPr>
        <w:t>onitoring fundraising campaigns</w:t>
      </w:r>
    </w:p>
    <w:p w:rsidRPr="00751F8E" w:rsidR="00751F8E" w:rsidP="00751F8E" w:rsidRDefault="00751F8E" w14:paraId="13CF8D37" w14:textId="77777777">
      <w:pPr>
        <w:pStyle w:val="ListParagraph"/>
        <w:numPr>
          <w:ilvl w:val="0"/>
          <w:numId w:val="11"/>
        </w:numPr>
        <w:rPr>
          <w:rFonts w:ascii="Open Sans" w:hAnsi="Open Sans" w:eastAsia="Open Sans" w:cs="Open Sans"/>
          <w:b/>
          <w:color w:val="1F497D" w:themeColor="text2"/>
          <w:sz w:val="24"/>
          <w:szCs w:val="24"/>
          <w:u w:val="single"/>
        </w:rPr>
      </w:pPr>
      <w:r w:rsidRPr="00751F8E">
        <w:rPr>
          <w:rFonts w:ascii="Open Sans" w:hAnsi="Open Sans" w:cs="Open Sans"/>
          <w:color w:val="1F497D" w:themeColor="text2"/>
          <w:sz w:val="24"/>
          <w:szCs w:val="24"/>
        </w:rPr>
        <w:t>Ensure proper oversight of fundraising revenues, ensuring compliance with legal and regulatory requirements and tracking financial performance to meet targets.</w:t>
      </w:r>
    </w:p>
    <w:p w:rsidRPr="00751F8E" w:rsidR="00751F8E" w:rsidP="1F5F31D4" w:rsidRDefault="00751F8E" w14:paraId="1C6925F7" w14:textId="60D76DF6">
      <w:pPr>
        <w:pStyle w:val="ListParagraph"/>
        <w:numPr>
          <w:ilvl w:val="0"/>
          <w:numId w:val="11"/>
        </w:numPr>
        <w:rPr>
          <w:rFonts w:ascii="Open Sans" w:hAnsi="Open Sans" w:eastAsia="Open Sans" w:cs="Open Sans"/>
          <w:b w:val="1"/>
          <w:bCs w:val="1"/>
          <w:color w:val="1F497D" w:themeColor="text2"/>
          <w:sz w:val="24"/>
          <w:szCs w:val="24"/>
          <w:u w:val="single"/>
        </w:rPr>
      </w:pPr>
      <w:r w:rsidRPr="1F5F31D4" w:rsidR="00751F8E">
        <w:rPr>
          <w:rFonts w:ascii="Open Sans" w:hAnsi="Open Sans" w:cs="Open Sans"/>
          <w:color w:val="1F497D" w:themeColor="text2" w:themeTint="FF" w:themeShade="FF"/>
          <w:sz w:val="24"/>
          <w:szCs w:val="24"/>
        </w:rPr>
        <w:t>Act as an ambassador for the organi</w:t>
      </w:r>
      <w:r w:rsidRPr="1F5F31D4" w:rsidR="6E5384A2">
        <w:rPr>
          <w:rFonts w:ascii="Open Sans" w:hAnsi="Open Sans" w:cs="Open Sans"/>
          <w:color w:val="1F497D" w:themeColor="text2" w:themeTint="FF" w:themeShade="FF"/>
          <w:sz w:val="24"/>
          <w:szCs w:val="24"/>
        </w:rPr>
        <w:t>s</w:t>
      </w:r>
      <w:r w:rsidRPr="1F5F31D4" w:rsidR="00751F8E">
        <w:rPr>
          <w:rFonts w:ascii="Open Sans" w:hAnsi="Open Sans" w:cs="Open Sans"/>
          <w:color w:val="1F497D" w:themeColor="text2" w:themeTint="FF" w:themeShade="FF"/>
          <w:sz w:val="24"/>
          <w:szCs w:val="24"/>
        </w:rPr>
        <w:t>ation, promoting its mission, programs, and impact to potential donors, partners, and the public.</w:t>
      </w:r>
    </w:p>
    <w:p w:rsidR="009B7F89" w:rsidRDefault="009B7F89" w14:paraId="08E223F0" w14:textId="77777777">
      <w:pPr>
        <w:ind w:left="720"/>
        <w:rPr>
          <w:rFonts w:ascii="Open Sans" w:hAnsi="Open Sans" w:eastAsia="Open Sans" w:cs="Open Sans"/>
          <w:color w:val="004B88"/>
          <w:sz w:val="24"/>
          <w:szCs w:val="24"/>
        </w:rPr>
      </w:pPr>
    </w:p>
    <w:p w:rsidR="00751F8E" w:rsidRDefault="00751F8E" w14:paraId="6689724C" w14:textId="77777777">
      <w:pPr>
        <w:widowControl w:val="0"/>
        <w:rPr>
          <w:rFonts w:ascii="Open Sans" w:hAnsi="Open Sans" w:eastAsia="Open Sans" w:cs="Open Sans"/>
          <w:b/>
          <w:color w:val="004B88"/>
          <w:sz w:val="36"/>
          <w:szCs w:val="36"/>
        </w:rPr>
      </w:pPr>
    </w:p>
    <w:p w:rsidR="009B7F89" w:rsidRDefault="00487D7C" w14:paraId="41F2ABB8" w14:textId="77777777">
      <w:pPr>
        <w:widowControl w:val="0"/>
        <w:rPr>
          <w:rFonts w:ascii="Open Sans" w:hAnsi="Open Sans" w:eastAsia="Open Sans" w:cs="Open Sans"/>
          <w:b/>
          <w:color w:val="004B88"/>
          <w:sz w:val="36"/>
          <w:szCs w:val="36"/>
        </w:rPr>
      </w:pPr>
      <w:r>
        <w:rPr>
          <w:noProof/>
        </w:rPr>
        <w:drawing>
          <wp:anchor distT="114300" distB="114300" distL="114300" distR="114300" simplePos="0" relativeHeight="251660288" behindDoc="0" locked="0" layoutInCell="1" hidden="0" allowOverlap="1" wp14:anchorId="26E5AF33" wp14:editId="547F0C92">
            <wp:simplePos x="0" y="0"/>
            <wp:positionH relativeFrom="column">
              <wp:posOffset>114300</wp:posOffset>
            </wp:positionH>
            <wp:positionV relativeFrom="paragraph">
              <wp:posOffset>117475</wp:posOffset>
            </wp:positionV>
            <wp:extent cx="495300" cy="495300"/>
            <wp:effectExtent l="0" t="0" r="0" b="0"/>
            <wp:wrapSquare wrapText="bothSides" distT="114300" distB="11430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495300" cy="495300"/>
                    </a:xfrm>
                    <a:prstGeom prst="rect">
                      <a:avLst/>
                    </a:prstGeom>
                    <a:ln/>
                  </pic:spPr>
                </pic:pic>
              </a:graphicData>
            </a:graphic>
          </wp:anchor>
        </w:drawing>
      </w:r>
    </w:p>
    <w:p w:rsidR="009B7F89" w:rsidRDefault="00487D7C" w14:paraId="15B29115" w14:textId="77777777">
      <w:pPr>
        <w:widowControl w:val="0"/>
        <w:rPr>
          <w:rFonts w:ascii="Open Sans" w:hAnsi="Open Sans" w:eastAsia="Open Sans" w:cs="Open Sans"/>
          <w:b/>
          <w:color w:val="004B88"/>
          <w:sz w:val="36"/>
          <w:szCs w:val="36"/>
        </w:rPr>
      </w:pPr>
      <w:r>
        <w:rPr>
          <w:rFonts w:ascii="Open Sans" w:hAnsi="Open Sans" w:eastAsia="Open Sans" w:cs="Open Sans"/>
          <w:b/>
          <w:color w:val="004B88"/>
          <w:sz w:val="36"/>
          <w:szCs w:val="36"/>
        </w:rPr>
        <w:t>What’s in it for you?</w:t>
      </w:r>
    </w:p>
    <w:p w:rsidR="009B7F89" w:rsidRDefault="009B7F89" w14:paraId="7E7480EE" w14:textId="77777777">
      <w:pPr>
        <w:widowControl w:val="0"/>
        <w:rPr>
          <w:rFonts w:ascii="Open Sans" w:hAnsi="Open Sans" w:eastAsia="Open Sans" w:cs="Open Sans"/>
          <w:b/>
          <w:color w:val="004B88"/>
          <w:sz w:val="24"/>
          <w:szCs w:val="24"/>
        </w:rPr>
      </w:pPr>
    </w:p>
    <w:p w:rsidR="009B7F89" w:rsidRDefault="00487D7C" w14:paraId="56833467" w14:textId="63EBA0BE">
      <w:pPr>
        <w:widowControl w:val="0"/>
        <w:numPr>
          <w:ilvl w:val="0"/>
          <w:numId w:val="1"/>
        </w:numPr>
        <w:rPr>
          <w:rFonts w:ascii="Open Sans" w:hAnsi="Open Sans" w:eastAsia="Open Sans" w:cs="Open Sans"/>
          <w:color w:val="004B88"/>
          <w:sz w:val="24"/>
          <w:szCs w:val="24"/>
        </w:rPr>
      </w:pPr>
      <w:r>
        <w:rPr>
          <w:rFonts w:ascii="Open Sans" w:hAnsi="Open Sans" w:eastAsia="Open Sans" w:cs="Open Sans"/>
          <w:color w:val="004B88"/>
          <w:sz w:val="24"/>
          <w:szCs w:val="24"/>
        </w:rPr>
        <w:t>A chance to m</w:t>
      </w:r>
      <w:r>
        <w:rPr>
          <w:rFonts w:ascii="Open Sans" w:hAnsi="Open Sans" w:eastAsia="Open Sans" w:cs="Open Sans"/>
          <w:color w:val="004B88"/>
          <w:sz w:val="24"/>
          <w:szCs w:val="24"/>
        </w:rPr>
        <w:t>ake a positive impact for people in your local area by ensuring the local Citizens Advice is sustainable and meeting the needs of the community</w:t>
      </w:r>
    </w:p>
    <w:p w:rsidR="009B7F89" w:rsidRDefault="00487D7C" w14:paraId="027E3CB2" w14:textId="672D84DD">
      <w:pPr>
        <w:widowControl w:val="0"/>
        <w:numPr>
          <w:ilvl w:val="0"/>
          <w:numId w:val="1"/>
        </w:numPr>
        <w:rPr>
          <w:rFonts w:ascii="Open Sans" w:hAnsi="Open Sans" w:eastAsia="Open Sans" w:cs="Open Sans"/>
          <w:color w:val="004B88"/>
          <w:sz w:val="24"/>
          <w:szCs w:val="24"/>
        </w:rPr>
      </w:pPr>
      <w:r>
        <w:rPr>
          <w:rFonts w:ascii="Open Sans" w:hAnsi="Open Sans" w:eastAsia="Open Sans" w:cs="Open Sans"/>
          <w:color w:val="004B88"/>
          <w:sz w:val="24"/>
          <w:szCs w:val="24"/>
        </w:rPr>
        <w:t>You will m</w:t>
      </w:r>
      <w:r>
        <w:rPr>
          <w:rFonts w:ascii="Open Sans" w:hAnsi="Open Sans" w:eastAsia="Open Sans" w:cs="Open Sans"/>
          <w:color w:val="004B88"/>
          <w:sz w:val="24"/>
          <w:szCs w:val="24"/>
        </w:rPr>
        <w:t>eet people and build relationships with trustees, staff and other volunteers</w:t>
      </w:r>
    </w:p>
    <w:p w:rsidR="009B7F89" w:rsidRDefault="00487D7C" w14:paraId="3FEB3402" w14:textId="0A55EDB9">
      <w:pPr>
        <w:widowControl w:val="0"/>
        <w:numPr>
          <w:ilvl w:val="0"/>
          <w:numId w:val="1"/>
        </w:numPr>
        <w:rPr>
          <w:rFonts w:ascii="Open Sans" w:hAnsi="Open Sans" w:eastAsia="Open Sans" w:cs="Open Sans"/>
          <w:color w:val="004B88"/>
          <w:sz w:val="24"/>
          <w:szCs w:val="24"/>
        </w:rPr>
      </w:pPr>
      <w:r>
        <w:rPr>
          <w:rFonts w:ascii="Open Sans" w:hAnsi="Open Sans" w:eastAsia="Open Sans" w:cs="Open Sans"/>
          <w:color w:val="004B88"/>
          <w:sz w:val="24"/>
          <w:szCs w:val="24"/>
        </w:rPr>
        <w:t>An opportunity to grow</w:t>
      </w:r>
      <w:r>
        <w:rPr>
          <w:rFonts w:ascii="Open Sans" w:hAnsi="Open Sans" w:eastAsia="Open Sans" w:cs="Open Sans"/>
          <w:color w:val="004B88"/>
          <w:sz w:val="24"/>
          <w:szCs w:val="24"/>
        </w:rPr>
        <w:t xml:space="preserve"> your governance, leadership and strategy skills</w:t>
      </w:r>
    </w:p>
    <w:p w:rsidR="009B7F89" w:rsidRDefault="00487D7C" w14:paraId="3D37052C" w14:textId="46A22F53">
      <w:pPr>
        <w:widowControl w:val="0"/>
        <w:numPr>
          <w:ilvl w:val="0"/>
          <w:numId w:val="1"/>
        </w:numPr>
        <w:rPr>
          <w:rFonts w:ascii="Open Sans" w:hAnsi="Open Sans" w:eastAsia="Open Sans" w:cs="Open Sans"/>
          <w:color w:val="004B88"/>
          <w:sz w:val="24"/>
          <w:szCs w:val="24"/>
        </w:rPr>
      </w:pPr>
      <w:r>
        <w:rPr>
          <w:rFonts w:ascii="Open Sans" w:hAnsi="Open Sans" w:eastAsia="Open Sans" w:cs="Open Sans"/>
          <w:color w:val="004B88"/>
          <w:sz w:val="24"/>
          <w:szCs w:val="24"/>
        </w:rPr>
        <w:t>Develop skills to i</w:t>
      </w:r>
      <w:r>
        <w:rPr>
          <w:rFonts w:ascii="Open Sans" w:hAnsi="Open Sans" w:eastAsia="Open Sans" w:cs="Open Sans"/>
          <w:color w:val="004B88"/>
          <w:sz w:val="24"/>
          <w:szCs w:val="24"/>
        </w:rPr>
        <w:t>ncrease your employability</w:t>
      </w:r>
    </w:p>
    <w:p w:rsidR="009B7F89" w:rsidRDefault="009B7F89" w14:paraId="02CE4EAB" w14:textId="77777777">
      <w:pPr>
        <w:widowControl w:val="0"/>
        <w:rPr>
          <w:rFonts w:ascii="Open Sans" w:hAnsi="Open Sans" w:eastAsia="Open Sans" w:cs="Open Sans"/>
          <w:color w:val="004B88"/>
          <w:sz w:val="24"/>
          <w:szCs w:val="24"/>
        </w:rPr>
      </w:pPr>
    </w:p>
    <w:p w:rsidR="009B7F89" w:rsidRDefault="00487D7C" w14:paraId="3FAC95E4" w14:textId="77777777">
      <w:pPr>
        <w:widowControl w:val="0"/>
        <w:rPr>
          <w:rFonts w:ascii="Open Sans" w:hAnsi="Open Sans" w:eastAsia="Open Sans" w:cs="Open Sans"/>
          <w:color w:val="004B88"/>
          <w:sz w:val="24"/>
          <w:szCs w:val="24"/>
        </w:rPr>
      </w:pPr>
      <w:r>
        <w:rPr>
          <w:rFonts w:ascii="Open Sans" w:hAnsi="Open Sans" w:eastAsia="Open Sans" w:cs="Open Sans"/>
          <w:color w:val="004B88"/>
          <w:sz w:val="24"/>
          <w:szCs w:val="24"/>
        </w:rPr>
        <w:t>And we’ll reimburse expenses too.</w:t>
      </w:r>
    </w:p>
    <w:p w:rsidR="009B7F89" w:rsidRDefault="009B7F89" w14:paraId="5AFF2645" w14:textId="77777777">
      <w:pPr>
        <w:widowControl w:val="0"/>
        <w:rPr>
          <w:rFonts w:ascii="Open Sans" w:hAnsi="Open Sans" w:eastAsia="Open Sans" w:cs="Open Sans"/>
          <w:color w:val="004B88"/>
          <w:sz w:val="24"/>
          <w:szCs w:val="24"/>
        </w:rPr>
      </w:pPr>
    </w:p>
    <w:p w:rsidR="009B7F89" w:rsidRDefault="00487D7C" w14:paraId="096BF8C4" w14:textId="77777777">
      <w:pPr>
        <w:widowControl w:val="0"/>
        <w:rPr>
          <w:rFonts w:ascii="Open Sans" w:hAnsi="Open Sans" w:eastAsia="Open Sans" w:cs="Open Sans"/>
          <w:color w:val="004B88"/>
          <w:sz w:val="24"/>
          <w:szCs w:val="24"/>
        </w:rPr>
      </w:pPr>
      <w:r>
        <w:rPr>
          <w:noProof/>
        </w:rPr>
        <w:drawing>
          <wp:anchor distT="114300" distB="114300" distL="114300" distR="114300" simplePos="0" relativeHeight="251661312" behindDoc="0" locked="0" layoutInCell="1" hidden="0" allowOverlap="1" wp14:anchorId="29121D19" wp14:editId="36F31CAD">
            <wp:simplePos x="0" y="0"/>
            <wp:positionH relativeFrom="column">
              <wp:posOffset>1</wp:posOffset>
            </wp:positionH>
            <wp:positionV relativeFrom="paragraph">
              <wp:posOffset>114300</wp:posOffset>
            </wp:positionV>
            <wp:extent cx="419100" cy="564173"/>
            <wp:effectExtent l="0" t="0" r="0" b="0"/>
            <wp:wrapSquare wrapText="bothSides" distT="114300" distB="114300" distL="114300" distR="11430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419100" cy="564173"/>
                    </a:xfrm>
                    <a:prstGeom prst="rect">
                      <a:avLst/>
                    </a:prstGeom>
                    <a:ln/>
                  </pic:spPr>
                </pic:pic>
              </a:graphicData>
            </a:graphic>
          </wp:anchor>
        </w:drawing>
      </w:r>
    </w:p>
    <w:p w:rsidR="009B7F89" w:rsidRDefault="00487D7C" w14:paraId="0E332690" w14:textId="77777777">
      <w:pPr>
        <w:widowControl w:val="0"/>
        <w:rPr>
          <w:rFonts w:ascii="Open Sans" w:hAnsi="Open Sans" w:eastAsia="Open Sans" w:cs="Open Sans"/>
          <w:color w:val="004B88"/>
          <w:sz w:val="24"/>
          <w:szCs w:val="24"/>
        </w:rPr>
      </w:pPr>
      <w:r>
        <w:rPr>
          <w:rFonts w:ascii="Open Sans" w:hAnsi="Open Sans" w:eastAsia="Open Sans" w:cs="Open Sans"/>
          <w:b/>
          <w:color w:val="004B88"/>
          <w:sz w:val="36"/>
          <w:szCs w:val="36"/>
        </w:rPr>
        <w:t>What do you need to have?</w:t>
      </w:r>
    </w:p>
    <w:p w:rsidRPr="00487D7C" w:rsidR="009B7F89" w:rsidP="00487D7C" w:rsidRDefault="00487D7C" w14:paraId="5B5B0DFF" w14:textId="343D0633">
      <w:pPr>
        <w:pStyle w:val="ListParagraph"/>
        <w:numPr>
          <w:ilvl w:val="0"/>
          <w:numId w:val="12"/>
        </w:numPr>
        <w:spacing w:before="240"/>
        <w:rPr>
          <w:rFonts w:ascii="Open Sans" w:hAnsi="Open Sans" w:eastAsia="Open Sans" w:cs="Open Sans"/>
          <w:color w:val="004B88"/>
          <w:sz w:val="24"/>
          <w:szCs w:val="24"/>
        </w:rPr>
      </w:pPr>
      <w:r w:rsidRPr="00487D7C">
        <w:rPr>
          <w:rFonts w:ascii="Open Sans" w:hAnsi="Open Sans" w:eastAsia="Open Sans" w:cs="Open Sans"/>
          <w:color w:val="004B88"/>
          <w:sz w:val="24"/>
          <w:szCs w:val="24"/>
        </w:rPr>
        <w:t>U</w:t>
      </w:r>
      <w:r w:rsidRPr="00487D7C">
        <w:rPr>
          <w:rFonts w:ascii="Open Sans" w:hAnsi="Open Sans" w:eastAsia="Open Sans" w:cs="Open Sans"/>
          <w:color w:val="004B88"/>
          <w:sz w:val="24"/>
          <w:szCs w:val="24"/>
        </w:rPr>
        <w:t>nderstand and accept the responsibili</w:t>
      </w:r>
      <w:r w:rsidRPr="00487D7C">
        <w:rPr>
          <w:rFonts w:ascii="Open Sans" w:hAnsi="Open Sans" w:eastAsia="Open Sans" w:cs="Open Sans"/>
          <w:color w:val="004B88"/>
          <w:sz w:val="24"/>
          <w:szCs w:val="24"/>
        </w:rPr>
        <w:t>ties and liabilities as trustees</w:t>
      </w:r>
    </w:p>
    <w:p w:rsidR="009B7F89" w:rsidRDefault="00487D7C" w14:paraId="4F34C581" w14:textId="0AA34BC6">
      <w:pPr>
        <w:numPr>
          <w:ilvl w:val="0"/>
          <w:numId w:val="3"/>
        </w:numPr>
        <w:rPr>
          <w:rFonts w:ascii="Open Sans" w:hAnsi="Open Sans" w:eastAsia="Open Sans" w:cs="Open Sans"/>
          <w:color w:val="004B88"/>
          <w:sz w:val="24"/>
          <w:szCs w:val="24"/>
        </w:rPr>
      </w:pPr>
      <w:r>
        <w:rPr>
          <w:rFonts w:ascii="Open Sans" w:hAnsi="Open Sans" w:eastAsia="Open Sans" w:cs="Open Sans"/>
          <w:color w:val="004B88"/>
          <w:sz w:val="24"/>
          <w:szCs w:val="24"/>
        </w:rPr>
        <w:t>B</w:t>
      </w:r>
      <w:r>
        <w:rPr>
          <w:rFonts w:ascii="Open Sans" w:hAnsi="Open Sans" w:eastAsia="Open Sans" w:cs="Open Sans"/>
          <w:color w:val="004B88"/>
          <w:sz w:val="24"/>
          <w:szCs w:val="24"/>
        </w:rPr>
        <w:t>e non-judgmental and respect views, values and cultures that are different to your own</w:t>
      </w:r>
    </w:p>
    <w:p w:rsidR="009B7F89" w:rsidRDefault="00487D7C" w14:paraId="3689C5D9" w14:textId="1C52E70A">
      <w:pPr>
        <w:numPr>
          <w:ilvl w:val="0"/>
          <w:numId w:val="3"/>
        </w:numPr>
        <w:rPr>
          <w:rFonts w:ascii="Open Sans" w:hAnsi="Open Sans" w:eastAsia="Open Sans" w:cs="Open Sans"/>
          <w:color w:val="004B88"/>
          <w:sz w:val="24"/>
          <w:szCs w:val="24"/>
        </w:rPr>
      </w:pPr>
      <w:r>
        <w:rPr>
          <w:rFonts w:ascii="Open Sans" w:hAnsi="Open Sans" w:eastAsia="Open Sans" w:cs="Open Sans"/>
          <w:color w:val="004B88"/>
          <w:sz w:val="24"/>
          <w:szCs w:val="24"/>
        </w:rPr>
        <w:t>H</w:t>
      </w:r>
      <w:r>
        <w:rPr>
          <w:rFonts w:ascii="Open Sans" w:hAnsi="Open Sans" w:eastAsia="Open Sans" w:cs="Open Sans"/>
          <w:color w:val="004B88"/>
          <w:sz w:val="24"/>
          <w:szCs w:val="24"/>
        </w:rPr>
        <w:t>ave good listening, verbal and written communication skills</w:t>
      </w:r>
    </w:p>
    <w:p w:rsidR="009B7F89" w:rsidRDefault="00487D7C" w14:paraId="5E77E375" w14:textId="3945EB4E">
      <w:pPr>
        <w:numPr>
          <w:ilvl w:val="0"/>
          <w:numId w:val="3"/>
        </w:numPr>
        <w:rPr>
          <w:rFonts w:ascii="Open Sans" w:hAnsi="Open Sans" w:eastAsia="Open Sans" w:cs="Open Sans"/>
          <w:color w:val="004B88"/>
          <w:sz w:val="24"/>
          <w:szCs w:val="24"/>
        </w:rPr>
      </w:pPr>
      <w:r w:rsidRPr="1F5F31D4" w:rsidR="00487D7C">
        <w:rPr>
          <w:rFonts w:ascii="Open Sans" w:hAnsi="Open Sans" w:eastAsia="Open Sans" w:cs="Open Sans"/>
          <w:color w:val="004B88"/>
          <w:sz w:val="24"/>
          <w:szCs w:val="24"/>
        </w:rPr>
        <w:t>B</w:t>
      </w:r>
      <w:r w:rsidRPr="1F5F31D4" w:rsidR="00487D7C">
        <w:rPr>
          <w:rFonts w:ascii="Open Sans" w:hAnsi="Open Sans" w:eastAsia="Open Sans" w:cs="Open Sans"/>
          <w:color w:val="004B88"/>
          <w:sz w:val="24"/>
          <w:szCs w:val="24"/>
        </w:rPr>
        <w:t>e able to exercise good independent judgement</w:t>
      </w:r>
    </w:p>
    <w:p w:rsidRPr="00487D7C" w:rsidR="009B7F89" w:rsidRDefault="00487D7C" w14:paraId="04704ABF" w14:textId="57AA27A2">
      <w:pPr>
        <w:numPr>
          <w:ilvl w:val="0"/>
          <w:numId w:val="3"/>
        </w:numPr>
        <w:rPr>
          <w:rFonts w:ascii="Open Sans" w:hAnsi="Open Sans" w:eastAsia="Open Sans" w:cs="Open Sans"/>
          <w:color w:val="004B88"/>
          <w:sz w:val="24"/>
          <w:szCs w:val="24"/>
        </w:rPr>
      </w:pPr>
      <w:r>
        <w:rPr>
          <w:rFonts w:ascii="Open Sans" w:hAnsi="Open Sans" w:eastAsia="Open Sans" w:cs="Open Sans"/>
          <w:color w:val="004B88"/>
          <w:sz w:val="24"/>
          <w:szCs w:val="24"/>
          <w:highlight w:val="white"/>
        </w:rPr>
        <w:t>B</w:t>
      </w:r>
      <w:r>
        <w:rPr>
          <w:rFonts w:ascii="Open Sans" w:hAnsi="Open Sans" w:eastAsia="Open Sans" w:cs="Open Sans"/>
          <w:color w:val="004B88"/>
          <w:sz w:val="24"/>
          <w:szCs w:val="24"/>
          <w:highlight w:val="white"/>
        </w:rPr>
        <w:t>e willing to learn about and follow the Citizens Advice aims, principles and policies, including confidentiality and data protection</w:t>
      </w:r>
    </w:p>
    <w:p w:rsidRPr="00487D7C" w:rsidR="00487D7C" w:rsidRDefault="00487D7C" w14:paraId="35BF482C" w14:textId="2F0DE61C">
      <w:pPr>
        <w:numPr>
          <w:ilvl w:val="0"/>
          <w:numId w:val="3"/>
        </w:numPr>
        <w:rPr>
          <w:rStyle w:val="eop"/>
          <w:rFonts w:ascii="Open Sans" w:hAnsi="Open Sans" w:eastAsia="Open Sans" w:cs="Open Sans"/>
          <w:color w:val="004B88"/>
          <w:sz w:val="24"/>
          <w:szCs w:val="24"/>
        </w:rPr>
      </w:pPr>
      <w:r w:rsidRPr="00487D7C">
        <w:rPr>
          <w:rStyle w:val="normaltextrun"/>
          <w:rFonts w:ascii="Open Sans" w:hAnsi="Open Sans" w:cs="Open Sans"/>
          <w:color w:val="1F497D"/>
          <w:sz w:val="24"/>
          <w:szCs w:val="24"/>
          <w:shd w:val="clear" w:color="auto" w:fill="FFFFFF"/>
        </w:rPr>
        <w:t>Have a genuine passion for our mission of providing free, confidential, impartial and independent advice.</w:t>
      </w:r>
      <w:r w:rsidRPr="00487D7C">
        <w:rPr>
          <w:rStyle w:val="normaltextrun"/>
          <w:color w:val="1F497D"/>
          <w:sz w:val="24"/>
          <w:szCs w:val="24"/>
          <w:shd w:val="clear" w:color="auto" w:fill="FFFFFF"/>
        </w:rPr>
        <w:t>  </w:t>
      </w:r>
      <w:r w:rsidRPr="00487D7C">
        <w:rPr>
          <w:rStyle w:val="eop"/>
          <w:rFonts w:ascii="Open Sans" w:hAnsi="Open Sans" w:cs="Open Sans"/>
          <w:color w:val="1F497D"/>
          <w:sz w:val="24"/>
          <w:szCs w:val="24"/>
          <w:shd w:val="clear" w:color="auto" w:fill="FFFFFF"/>
        </w:rPr>
        <w:t> </w:t>
      </w:r>
    </w:p>
    <w:p w:rsidRPr="00487D7C" w:rsidR="00487D7C" w:rsidRDefault="00487D7C" w14:paraId="43417D63" w14:textId="57EFFCC2">
      <w:pPr>
        <w:numPr>
          <w:ilvl w:val="0"/>
          <w:numId w:val="3"/>
        </w:numPr>
        <w:rPr>
          <w:rFonts w:ascii="Open Sans" w:hAnsi="Open Sans" w:eastAsia="Open Sans" w:cs="Open Sans"/>
          <w:color w:val="004B88"/>
          <w:sz w:val="24"/>
          <w:szCs w:val="24"/>
        </w:rPr>
      </w:pPr>
      <w:bookmarkStart w:name="_GoBack" w:id="0"/>
      <w:bookmarkEnd w:id="0"/>
      <w:r w:rsidRPr="00487D7C">
        <w:rPr>
          <w:rStyle w:val="normaltextrun"/>
          <w:rFonts w:ascii="Open Sans" w:hAnsi="Open Sans" w:cs="Open Sans"/>
          <w:color w:val="1F497D"/>
          <w:sz w:val="24"/>
          <w:szCs w:val="24"/>
        </w:rPr>
        <w:t xml:space="preserve">Bring energy, enthusiasm and commitment to the role, broadening the diversity of thinking on Citizens Advice Liverpool’s board </w:t>
      </w:r>
      <w:r w:rsidRPr="00487D7C">
        <w:rPr>
          <w:rStyle w:val="eop"/>
          <w:rFonts w:ascii="Open Sans" w:hAnsi="Open Sans" w:cs="Open Sans"/>
          <w:color w:val="1F497D"/>
          <w:sz w:val="24"/>
          <w:szCs w:val="24"/>
          <w:shd w:val="clear" w:color="auto" w:fill="FFFFFF"/>
        </w:rPr>
        <w:t> </w:t>
      </w:r>
    </w:p>
    <w:p w:rsidR="009B7F89" w:rsidRDefault="00487D7C" w14:paraId="60328D7D" w14:textId="77777777">
      <w:pPr>
        <w:widowControl w:val="0"/>
        <w:rPr>
          <w:rFonts w:ascii="Open Sans" w:hAnsi="Open Sans" w:eastAsia="Open Sans" w:cs="Open Sans"/>
          <w:b/>
          <w:color w:val="004B88"/>
          <w:sz w:val="36"/>
          <w:szCs w:val="36"/>
        </w:rPr>
      </w:pPr>
      <w:r>
        <w:rPr>
          <w:noProof/>
        </w:rPr>
        <w:drawing>
          <wp:anchor distT="114300" distB="114300" distL="114300" distR="114300" simplePos="0" relativeHeight="251662336" behindDoc="0" locked="0" layoutInCell="1" hidden="0" allowOverlap="1" wp14:anchorId="279FF576" wp14:editId="3E9876D3">
            <wp:simplePos x="0" y="0"/>
            <wp:positionH relativeFrom="column">
              <wp:posOffset>1</wp:posOffset>
            </wp:positionH>
            <wp:positionV relativeFrom="paragraph">
              <wp:posOffset>130176</wp:posOffset>
            </wp:positionV>
            <wp:extent cx="495300" cy="495300"/>
            <wp:effectExtent l="0" t="0" r="0" b="0"/>
            <wp:wrapSquare wrapText="bothSides" distT="114300" distB="11430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495300" cy="495300"/>
                    </a:xfrm>
                    <a:prstGeom prst="rect">
                      <a:avLst/>
                    </a:prstGeom>
                    <a:ln/>
                  </pic:spPr>
                </pic:pic>
              </a:graphicData>
            </a:graphic>
          </wp:anchor>
        </w:drawing>
      </w:r>
    </w:p>
    <w:p w:rsidR="009B7F89" w:rsidRDefault="00487D7C" w14:paraId="0E6AD6DF" w14:textId="77777777">
      <w:pPr>
        <w:widowControl w:val="0"/>
        <w:rPr>
          <w:rFonts w:ascii="Open Sans" w:hAnsi="Open Sans" w:eastAsia="Open Sans" w:cs="Open Sans"/>
          <w:b/>
          <w:color w:val="004B88"/>
          <w:sz w:val="36"/>
          <w:szCs w:val="36"/>
        </w:rPr>
      </w:pPr>
      <w:r>
        <w:rPr>
          <w:rFonts w:ascii="Open Sans" w:hAnsi="Open Sans" w:eastAsia="Open Sans" w:cs="Open Sans"/>
          <w:b/>
          <w:color w:val="004B88"/>
          <w:sz w:val="36"/>
          <w:szCs w:val="36"/>
        </w:rPr>
        <w:t xml:space="preserve">How much time do </w:t>
      </w:r>
      <w:r>
        <w:rPr>
          <w:rFonts w:ascii="Open Sans" w:hAnsi="Open Sans" w:eastAsia="Open Sans" w:cs="Open Sans"/>
          <w:b/>
          <w:color w:val="004B88"/>
          <w:sz w:val="36"/>
          <w:szCs w:val="36"/>
        </w:rPr>
        <w:t>you need to give?</w:t>
      </w:r>
    </w:p>
    <w:p w:rsidR="009B7F89" w:rsidRDefault="009B7F89" w14:paraId="33C1D00D" w14:textId="77777777">
      <w:pPr>
        <w:spacing w:line="273" w:lineRule="auto"/>
        <w:rPr>
          <w:rFonts w:ascii="Open Sans" w:hAnsi="Open Sans" w:eastAsia="Open Sans" w:cs="Open Sans"/>
          <w:color w:val="004B88"/>
          <w:sz w:val="24"/>
          <w:szCs w:val="24"/>
        </w:rPr>
      </w:pPr>
    </w:p>
    <w:p w:rsidR="009B7F89" w:rsidRDefault="00487D7C" w14:paraId="2D574E8D" w14:textId="77777777">
      <w:pPr>
        <w:widowControl w:val="0"/>
        <w:rPr>
          <w:rFonts w:ascii="Open Sans" w:hAnsi="Open Sans" w:eastAsia="Open Sans" w:cs="Open Sans"/>
          <w:color w:val="004B88"/>
          <w:sz w:val="24"/>
          <w:szCs w:val="24"/>
        </w:rPr>
      </w:pPr>
      <w:r>
        <w:rPr>
          <w:rFonts w:ascii="Open Sans" w:hAnsi="Open Sans" w:eastAsia="Open Sans" w:cs="Open Sans"/>
          <w:color w:val="004B88"/>
          <w:sz w:val="24"/>
          <w:szCs w:val="24"/>
        </w:rPr>
        <w:t xml:space="preserve">Trustee boards usually meet in the evenings and you’ll likely need to give </w:t>
      </w:r>
      <w:r w:rsidR="001F3A4E">
        <w:rPr>
          <w:rFonts w:ascii="Open Sans" w:hAnsi="Open Sans" w:eastAsia="Open Sans" w:cs="Open Sans"/>
          <w:color w:val="004B88"/>
          <w:sz w:val="24"/>
          <w:szCs w:val="24"/>
        </w:rPr>
        <w:t xml:space="preserve">is 4 hours per month </w:t>
      </w:r>
      <w:r>
        <w:rPr>
          <w:rFonts w:ascii="Open Sans" w:hAnsi="Open Sans" w:eastAsia="Open Sans" w:cs="Open Sans"/>
          <w:color w:val="004B88"/>
          <w:sz w:val="24"/>
          <w:szCs w:val="24"/>
        </w:rPr>
        <w:t>and you may need to attend other meetings if you’re involved in specific projects, or meet with volunteers and staff occasion</w:t>
      </w:r>
      <w:r>
        <w:rPr>
          <w:rFonts w:ascii="Open Sans" w:hAnsi="Open Sans" w:eastAsia="Open Sans" w:cs="Open Sans"/>
          <w:color w:val="004B88"/>
          <w:sz w:val="24"/>
          <w:szCs w:val="24"/>
        </w:rPr>
        <w:t>ally within the local Citizens Advice. We can be flexible about the time spent an</w:t>
      </w:r>
      <w:r>
        <w:rPr>
          <w:rFonts w:ascii="Open Sans" w:hAnsi="Open Sans" w:eastAsia="Open Sans" w:cs="Open Sans"/>
          <w:color w:val="004B88"/>
          <w:sz w:val="24"/>
          <w:szCs w:val="24"/>
        </w:rPr>
        <w:t>d how often you volunteer so com</w:t>
      </w:r>
      <w:r w:rsidR="001F3A4E">
        <w:rPr>
          <w:rFonts w:ascii="Open Sans" w:hAnsi="Open Sans" w:eastAsia="Open Sans" w:cs="Open Sans"/>
          <w:color w:val="004B88"/>
          <w:sz w:val="24"/>
          <w:szCs w:val="24"/>
        </w:rPr>
        <w:t>e and talk to us.</w:t>
      </w:r>
    </w:p>
    <w:p w:rsidR="009B7F89" w:rsidRDefault="00487D7C" w14:paraId="096D4A2C" w14:textId="77777777">
      <w:pPr>
        <w:widowControl w:val="0"/>
        <w:rPr>
          <w:rFonts w:ascii="Open Sans" w:hAnsi="Open Sans" w:eastAsia="Open Sans" w:cs="Open Sans"/>
          <w:b/>
          <w:color w:val="004B88"/>
          <w:sz w:val="36"/>
          <w:szCs w:val="36"/>
        </w:rPr>
      </w:pPr>
      <w:r>
        <w:rPr>
          <w:noProof/>
        </w:rPr>
        <w:drawing>
          <wp:anchor distT="114300" distB="114300" distL="114300" distR="114300" simplePos="0" relativeHeight="251663360" behindDoc="0" locked="0" layoutInCell="1" hidden="0" allowOverlap="1" wp14:anchorId="7A135703" wp14:editId="52FE108A">
            <wp:simplePos x="0" y="0"/>
            <wp:positionH relativeFrom="column">
              <wp:posOffset>1</wp:posOffset>
            </wp:positionH>
            <wp:positionV relativeFrom="paragraph">
              <wp:posOffset>271992</wp:posOffset>
            </wp:positionV>
            <wp:extent cx="566738" cy="493135"/>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66738" cy="493135"/>
                    </a:xfrm>
                    <a:prstGeom prst="rect">
                      <a:avLst/>
                    </a:prstGeom>
                    <a:ln/>
                  </pic:spPr>
                </pic:pic>
              </a:graphicData>
            </a:graphic>
          </wp:anchor>
        </w:drawing>
      </w:r>
    </w:p>
    <w:p w:rsidR="009B7F89" w:rsidRDefault="00487D7C" w14:paraId="40C33062" w14:textId="77777777">
      <w:pPr>
        <w:widowControl w:val="0"/>
        <w:rPr>
          <w:rFonts w:ascii="Open Sans" w:hAnsi="Open Sans" w:eastAsia="Open Sans" w:cs="Open Sans"/>
          <w:b/>
          <w:color w:val="004B88"/>
          <w:sz w:val="36"/>
          <w:szCs w:val="36"/>
        </w:rPr>
      </w:pPr>
      <w:r>
        <w:rPr>
          <w:rFonts w:ascii="Open Sans" w:hAnsi="Open Sans" w:eastAsia="Open Sans" w:cs="Open Sans"/>
          <w:b/>
          <w:color w:val="004B88"/>
          <w:sz w:val="36"/>
          <w:szCs w:val="36"/>
        </w:rPr>
        <w:t>Valuing inclusion</w:t>
      </w:r>
    </w:p>
    <w:p w:rsidR="001F3A4E" w:rsidP="001F3A4E" w:rsidRDefault="001F3A4E" w14:paraId="1B23F47F" w14:textId="77777777">
      <w:pPr>
        <w:spacing w:line="273" w:lineRule="auto"/>
        <w:rPr>
          <w:rFonts w:ascii="Open Sans" w:hAnsi="Open Sans" w:eastAsia="Open Sans" w:cs="Open Sans"/>
          <w:color w:val="004B88"/>
          <w:sz w:val="24"/>
          <w:szCs w:val="24"/>
        </w:rPr>
      </w:pPr>
      <w:r w:rsidRPr="005A6FE0">
        <w:rPr>
          <w:rFonts w:ascii="Open Sans" w:hAnsi="Open Sans" w:eastAsia="Open Sans" w:cs="Open Sans"/>
          <w:color w:val="004B88"/>
          <w:sz w:val="24"/>
          <w:szCs w:val="24"/>
        </w:rPr>
        <w:t>We are committed to developing a diverse and inclusive</w:t>
      </w:r>
      <w:r>
        <w:rPr>
          <w:rFonts w:ascii="Open Sans" w:hAnsi="Open Sans" w:eastAsia="Open Sans" w:cs="Open Sans"/>
          <w:color w:val="004B88"/>
          <w:sz w:val="24"/>
          <w:szCs w:val="24"/>
        </w:rPr>
        <w:t xml:space="preserve"> </w:t>
      </w:r>
      <w:r w:rsidRPr="005A6FE0">
        <w:rPr>
          <w:rFonts w:ascii="Open Sans" w:hAnsi="Open Sans" w:eastAsia="Open Sans" w:cs="Open Sans"/>
          <w:color w:val="004B88"/>
          <w:sz w:val="24"/>
          <w:szCs w:val="24"/>
        </w:rPr>
        <w:t>Board of Trustees that ref</w:t>
      </w:r>
      <w:r>
        <w:rPr>
          <w:rFonts w:ascii="Open Sans" w:hAnsi="Open Sans" w:eastAsia="Open Sans" w:cs="Open Sans"/>
          <w:color w:val="004B88"/>
          <w:sz w:val="24"/>
          <w:szCs w:val="24"/>
        </w:rPr>
        <w:t xml:space="preserve">lects the communities we serve. </w:t>
      </w:r>
      <w:r w:rsidRPr="005A6FE0">
        <w:rPr>
          <w:rFonts w:ascii="Open Sans" w:hAnsi="Open Sans" w:eastAsia="Open Sans" w:cs="Open Sans"/>
          <w:color w:val="004B88"/>
          <w:sz w:val="24"/>
          <w:szCs w:val="24"/>
        </w:rPr>
        <w:t xml:space="preserve">We believe that increasing </w:t>
      </w:r>
      <w:r>
        <w:rPr>
          <w:rFonts w:ascii="Open Sans" w:hAnsi="Open Sans" w:eastAsia="Open Sans" w:cs="Open Sans"/>
          <w:color w:val="004B88"/>
          <w:sz w:val="24"/>
          <w:szCs w:val="24"/>
        </w:rPr>
        <w:t xml:space="preserve">the diversity of our board will </w:t>
      </w:r>
      <w:r w:rsidRPr="005A6FE0">
        <w:rPr>
          <w:rFonts w:ascii="Open Sans" w:hAnsi="Open Sans" w:eastAsia="Open Sans" w:cs="Open Sans"/>
          <w:color w:val="004B88"/>
          <w:sz w:val="24"/>
          <w:szCs w:val="24"/>
        </w:rPr>
        <w:t>enhance our ability to d</w:t>
      </w:r>
      <w:r>
        <w:rPr>
          <w:rFonts w:ascii="Open Sans" w:hAnsi="Open Sans" w:eastAsia="Open Sans" w:cs="Open Sans"/>
          <w:color w:val="004B88"/>
          <w:sz w:val="24"/>
          <w:szCs w:val="24"/>
        </w:rPr>
        <w:t xml:space="preserve">eliver meaningful and effective </w:t>
      </w:r>
      <w:r w:rsidRPr="005A6FE0">
        <w:rPr>
          <w:rFonts w:ascii="Open Sans" w:hAnsi="Open Sans" w:eastAsia="Open Sans" w:cs="Open Sans"/>
          <w:color w:val="004B88"/>
          <w:sz w:val="24"/>
          <w:szCs w:val="24"/>
        </w:rPr>
        <w:t>services.</w:t>
      </w:r>
    </w:p>
    <w:p w:rsidRPr="005A6FE0" w:rsidR="001F3A4E" w:rsidP="001F3A4E" w:rsidRDefault="001F3A4E" w14:paraId="4D677E42" w14:textId="77777777">
      <w:pPr>
        <w:spacing w:line="273" w:lineRule="auto"/>
        <w:rPr>
          <w:rFonts w:ascii="Open Sans" w:hAnsi="Open Sans" w:eastAsia="Open Sans" w:cs="Open Sans"/>
          <w:color w:val="004B88"/>
          <w:sz w:val="24"/>
          <w:szCs w:val="24"/>
        </w:rPr>
      </w:pPr>
    </w:p>
    <w:p w:rsidRPr="005A6FE0" w:rsidR="001F3A4E" w:rsidP="001F3A4E" w:rsidRDefault="001F3A4E" w14:paraId="166386D1" w14:textId="77777777">
      <w:pPr>
        <w:spacing w:line="273" w:lineRule="auto"/>
        <w:rPr>
          <w:rFonts w:ascii="Open Sans" w:hAnsi="Open Sans" w:eastAsia="Open Sans" w:cs="Open Sans"/>
          <w:color w:val="004B88"/>
          <w:sz w:val="24"/>
          <w:szCs w:val="24"/>
        </w:rPr>
      </w:pPr>
      <w:r w:rsidRPr="005A6FE0">
        <w:rPr>
          <w:rFonts w:ascii="Open Sans" w:hAnsi="Open Sans" w:eastAsia="Open Sans" w:cs="Open Sans"/>
          <w:color w:val="004B88"/>
          <w:sz w:val="24"/>
          <w:szCs w:val="24"/>
        </w:rPr>
        <w:t>We particularly encoura</w:t>
      </w:r>
      <w:r>
        <w:rPr>
          <w:rFonts w:ascii="Open Sans" w:hAnsi="Open Sans" w:eastAsia="Open Sans" w:cs="Open Sans"/>
          <w:color w:val="004B88"/>
          <w:sz w:val="24"/>
          <w:szCs w:val="24"/>
        </w:rPr>
        <w:t xml:space="preserve">ge applications from people who are currently </w:t>
      </w:r>
      <w:r w:rsidRPr="005A6FE0">
        <w:rPr>
          <w:rFonts w:ascii="Open Sans" w:hAnsi="Open Sans" w:eastAsia="Open Sans" w:cs="Open Sans"/>
          <w:color w:val="004B88"/>
          <w:sz w:val="24"/>
          <w:szCs w:val="24"/>
        </w:rPr>
        <w:t>underrepr</w:t>
      </w:r>
      <w:r>
        <w:rPr>
          <w:rFonts w:ascii="Open Sans" w:hAnsi="Open Sans" w:eastAsia="Open Sans" w:cs="Open Sans"/>
          <w:color w:val="004B88"/>
          <w:sz w:val="24"/>
          <w:szCs w:val="24"/>
        </w:rPr>
        <w:t xml:space="preserve">esented on our board, including individuals from communities of colour, disabled people, </w:t>
      </w:r>
      <w:r w:rsidRPr="005A6FE0">
        <w:rPr>
          <w:rFonts w:ascii="Open Sans" w:hAnsi="Open Sans" w:eastAsia="Open Sans" w:cs="Open Sans"/>
          <w:color w:val="004B88"/>
          <w:sz w:val="24"/>
          <w:szCs w:val="24"/>
        </w:rPr>
        <w:t>those with physical or mental health conditions,</w:t>
      </w:r>
    </w:p>
    <w:p w:rsidR="001F3A4E" w:rsidP="001F3A4E" w:rsidRDefault="001F3A4E" w14:paraId="0337B56E" w14:textId="77777777">
      <w:pPr>
        <w:spacing w:line="273" w:lineRule="auto"/>
        <w:rPr>
          <w:rFonts w:ascii="Open Sans" w:hAnsi="Open Sans" w:eastAsia="Open Sans" w:cs="Open Sans"/>
          <w:color w:val="004B88"/>
          <w:sz w:val="24"/>
          <w:szCs w:val="24"/>
        </w:rPr>
      </w:pPr>
      <w:r w:rsidRPr="005A6FE0">
        <w:rPr>
          <w:rFonts w:ascii="Open Sans" w:hAnsi="Open Sans" w:eastAsia="Open Sans" w:cs="Open Sans"/>
          <w:color w:val="004B88"/>
          <w:sz w:val="24"/>
          <w:szCs w:val="24"/>
        </w:rPr>
        <w:t xml:space="preserve">LGBTQIA+ people, and </w:t>
      </w:r>
      <w:r>
        <w:rPr>
          <w:rFonts w:ascii="Open Sans" w:hAnsi="Open Sans" w:eastAsia="Open Sans" w:cs="Open Sans"/>
          <w:color w:val="004B88"/>
          <w:sz w:val="24"/>
          <w:szCs w:val="24"/>
        </w:rPr>
        <w:t xml:space="preserve">individuals with diverse gender </w:t>
      </w:r>
      <w:r w:rsidRPr="005A6FE0">
        <w:rPr>
          <w:rFonts w:ascii="Open Sans" w:hAnsi="Open Sans" w:eastAsia="Open Sans" w:cs="Open Sans"/>
          <w:color w:val="004B88"/>
          <w:sz w:val="24"/>
          <w:szCs w:val="24"/>
        </w:rPr>
        <w:t>identities. We welcome candidates from all</w:t>
      </w:r>
      <w:r>
        <w:rPr>
          <w:rFonts w:ascii="Open Sans" w:hAnsi="Open Sans" w:eastAsia="Open Sans" w:cs="Open Sans"/>
          <w:color w:val="004B88"/>
          <w:sz w:val="24"/>
          <w:szCs w:val="24"/>
        </w:rPr>
        <w:t xml:space="preserve"> social </w:t>
      </w:r>
      <w:r w:rsidRPr="005A6FE0">
        <w:rPr>
          <w:rFonts w:ascii="Open Sans" w:hAnsi="Open Sans" w:eastAsia="Open Sans" w:cs="Open Sans"/>
          <w:color w:val="004B88"/>
          <w:sz w:val="24"/>
          <w:szCs w:val="24"/>
        </w:rPr>
        <w:t>economic backgrounds</w:t>
      </w:r>
      <w:r>
        <w:rPr>
          <w:rFonts w:ascii="Open Sans" w:hAnsi="Open Sans" w:eastAsia="Open Sans" w:cs="Open Sans"/>
          <w:color w:val="004B88"/>
          <w:sz w:val="24"/>
          <w:szCs w:val="24"/>
        </w:rPr>
        <w:t xml:space="preserve"> and value the perspectives and </w:t>
      </w:r>
      <w:r w:rsidRPr="005A6FE0">
        <w:rPr>
          <w:rFonts w:ascii="Open Sans" w:hAnsi="Open Sans" w:eastAsia="Open Sans" w:cs="Open Sans"/>
          <w:color w:val="004B88"/>
          <w:sz w:val="24"/>
          <w:szCs w:val="24"/>
        </w:rPr>
        <w:t>experiences they bring</w:t>
      </w:r>
    </w:p>
    <w:p w:rsidR="009B7F89" w:rsidRDefault="009B7F89" w14:paraId="0B37E49A" w14:textId="77777777">
      <w:pPr>
        <w:widowControl w:val="0"/>
        <w:rPr>
          <w:rFonts w:ascii="Open Sans" w:hAnsi="Open Sans" w:eastAsia="Open Sans" w:cs="Open Sans"/>
          <w:b/>
          <w:color w:val="004B88"/>
          <w:sz w:val="36"/>
          <w:szCs w:val="36"/>
        </w:rPr>
      </w:pPr>
    </w:p>
    <w:p w:rsidR="009B7F89" w:rsidRDefault="009B7F89" w14:paraId="7A499ECB" w14:textId="77777777">
      <w:pPr>
        <w:spacing w:line="273" w:lineRule="auto"/>
        <w:rPr>
          <w:rFonts w:ascii="Open Sans" w:hAnsi="Open Sans" w:eastAsia="Open Sans" w:cs="Open Sans"/>
          <w:color w:val="004B88"/>
          <w:sz w:val="24"/>
          <w:szCs w:val="24"/>
        </w:rPr>
      </w:pPr>
    </w:p>
    <w:p w:rsidR="009B7F89" w:rsidRDefault="00487D7C" w14:paraId="755DC114" w14:textId="77777777">
      <w:pPr>
        <w:spacing w:line="273" w:lineRule="auto"/>
        <w:rPr>
          <w:rFonts w:ascii="Open Sans" w:hAnsi="Open Sans" w:eastAsia="Open Sans" w:cs="Open Sans"/>
          <w:color w:val="004B88"/>
          <w:sz w:val="24"/>
          <w:szCs w:val="24"/>
        </w:rPr>
      </w:pPr>
      <w:r>
        <w:rPr>
          <w:noProof/>
        </w:rPr>
        <w:drawing>
          <wp:anchor distT="114300" distB="114300" distL="114300" distR="114300" simplePos="0" relativeHeight="251664384" behindDoc="0" locked="0" layoutInCell="1" hidden="0" allowOverlap="1" wp14:anchorId="77CD611C" wp14:editId="1D136D5B">
            <wp:simplePos x="0" y="0"/>
            <wp:positionH relativeFrom="column">
              <wp:posOffset>38101</wp:posOffset>
            </wp:positionH>
            <wp:positionV relativeFrom="paragraph">
              <wp:posOffset>114300</wp:posOffset>
            </wp:positionV>
            <wp:extent cx="414338" cy="414338"/>
            <wp:effectExtent l="0" t="0" r="0" b="0"/>
            <wp:wrapSquare wrapText="bothSides" distT="114300" distB="114300" distL="114300" distR="11430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414338" cy="414338"/>
                    </a:xfrm>
                    <a:prstGeom prst="rect">
                      <a:avLst/>
                    </a:prstGeom>
                    <a:ln/>
                  </pic:spPr>
                </pic:pic>
              </a:graphicData>
            </a:graphic>
          </wp:anchor>
        </w:drawing>
      </w:r>
    </w:p>
    <w:p w:rsidR="009B7F89" w:rsidRDefault="00487D7C" w14:paraId="28C50A30" w14:textId="77777777">
      <w:pPr>
        <w:widowControl w:val="0"/>
        <w:rPr>
          <w:rFonts w:ascii="Open Sans" w:hAnsi="Open Sans" w:eastAsia="Open Sans" w:cs="Open Sans"/>
          <w:b/>
          <w:color w:val="004B88"/>
          <w:sz w:val="36"/>
          <w:szCs w:val="36"/>
        </w:rPr>
      </w:pPr>
      <w:r>
        <w:rPr>
          <w:rFonts w:ascii="Open Sans" w:hAnsi="Open Sans" w:eastAsia="Open Sans" w:cs="Open Sans"/>
          <w:b/>
          <w:color w:val="004B88"/>
          <w:sz w:val="36"/>
          <w:szCs w:val="36"/>
        </w:rPr>
        <w:t>Contact details</w:t>
      </w:r>
    </w:p>
    <w:p w:rsidR="009B7F89" w:rsidP="5B3A717C" w:rsidRDefault="001F3A4E" w14:paraId="2A2498E6" w14:textId="77777777">
      <w:pPr>
        <w:widowControl w:val="0"/>
        <w:rPr>
          <w:rFonts w:ascii="Open Sans" w:hAnsi="Open Sans" w:eastAsia="Open Sans" w:cs="Open Sans"/>
          <w:b w:val="1"/>
          <w:bCs w:val="1"/>
          <w:color w:val="004B88"/>
          <w:sz w:val="36"/>
          <w:szCs w:val="36"/>
        </w:rPr>
      </w:pPr>
      <w:r w:rsidRPr="5B3A717C" w:rsidR="001F3A4E">
        <w:rPr>
          <w:rFonts w:ascii="Open Sans" w:hAnsi="Open Sans" w:eastAsia="Open Sans" w:cs="Open Sans"/>
          <w:color w:val="004B88"/>
          <w:sz w:val="24"/>
          <w:szCs w:val="24"/>
        </w:rPr>
        <w:t xml:space="preserve">For any questions or further information please contact </w:t>
      </w:r>
      <w:hyperlink r:id="Re9d7f679ac6941be">
        <w:r w:rsidRPr="5B3A717C" w:rsidR="001F3A4E">
          <w:rPr>
            <w:rStyle w:val="Hyperlink"/>
            <w:rFonts w:ascii="Open Sans" w:hAnsi="Open Sans" w:eastAsia="Open Sans" w:cs="Open Sans"/>
            <w:b w:val="1"/>
            <w:bCs w:val="1"/>
            <w:sz w:val="24"/>
            <w:szCs w:val="24"/>
          </w:rPr>
          <w:t>recruitment@caliverpool.org.uk</w:t>
        </w:r>
      </w:hyperlink>
    </w:p>
    <w:p w:rsidR="009B7F89" w:rsidRDefault="009B7F89" w14:paraId="590A71A4" w14:textId="77777777">
      <w:pPr>
        <w:spacing w:before="58"/>
        <w:rPr>
          <w:rFonts w:ascii="Open Sans" w:hAnsi="Open Sans" w:eastAsia="Open Sans" w:cs="Open Sans"/>
          <w:b/>
          <w:sz w:val="36"/>
          <w:szCs w:val="36"/>
        </w:rPr>
      </w:pPr>
    </w:p>
    <w:p w:rsidR="009B7F89" w:rsidRDefault="009B7F89" w14:paraId="00B6825D" w14:textId="77777777"/>
    <w:sectPr w:rsidR="009B7F89">
      <w:pgSz w:w="11909" w:h="16834" w:orient="portrait"/>
      <w:pgMar w:top="1440" w:right="1440" w:bottom="1440" w:left="1440" w:header="720" w:footer="720" w:gutter="0"/>
      <w:pgNumType w:start="1"/>
      <w:cols w:space="72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KH" w:author="Karen Higgins" w:date="2025-02-12T14:47:37" w:id="258073901">
    <w:p xmlns:w14="http://schemas.microsoft.com/office/word/2010/wordml" xmlns:w="http://schemas.openxmlformats.org/wordprocessingml/2006/main" w:rsidR="6470157D" w:rsidRDefault="2E66C0E9" w14:paraId="757BDBF3" w14:textId="5FF4D02C">
      <w:pPr>
        <w:pStyle w:val="CommentText"/>
      </w:pPr>
      <w:r>
        <w:rPr>
          <w:rStyle w:val="CommentReference"/>
        </w:rPr>
        <w:annotationRef/>
      </w:r>
      <w:r w:rsidRPr="44FD9C65" w:rsidR="5C4779DB">
        <w:t>are these for the finance sub?</w:t>
      </w:r>
    </w:p>
  </w:comment>
  <w:comment xmlns:w="http://schemas.openxmlformats.org/wordprocessingml/2006/main" w:initials="JA" w:author="Jess Arrowsmith" w:date="2025-02-12T14:52:32" w:id="732885401">
    <w:p xmlns:w14="http://schemas.microsoft.com/office/word/2010/wordml" xmlns:w="http://schemas.openxmlformats.org/wordprocessingml/2006/main" w:rsidR="6E88715E" w:rsidRDefault="76520319" w14:paraId="495471DB" w14:textId="5C05828A">
      <w:pPr>
        <w:pStyle w:val="CommentText"/>
      </w:pPr>
      <w:r>
        <w:rPr>
          <w:rStyle w:val="CommentReference"/>
        </w:rPr>
        <w:annotationRef/>
      </w:r>
      <w:r w:rsidRPr="4D11D218" w:rsidR="37DD1667">
        <w:t>they are included in the standard trustee JD on the CA intranet</w:t>
      </w:r>
    </w:p>
  </w:comment>
  <w:comment xmlns:w="http://schemas.openxmlformats.org/wordprocessingml/2006/main" w:initials="KH" w:author="Karen Higgins" w:date="2025-02-12T15:26:45" w:id="274638240">
    <w:p xmlns:w14="http://schemas.microsoft.com/office/word/2010/wordml" xmlns:w="http://schemas.openxmlformats.org/wordprocessingml/2006/main" w:rsidR="0551F843" w:rsidRDefault="650814D5" w14:paraId="170E016E" w14:textId="559C3D6B">
      <w:pPr>
        <w:pStyle w:val="CommentText"/>
      </w:pPr>
      <w:r>
        <w:rPr>
          <w:rStyle w:val="CommentReference"/>
        </w:rPr>
        <w:annotationRef/>
      </w:r>
      <w:r w:rsidRPr="4EDA5DD0" w:rsidR="416E7131">
        <w:t>OK</w:t>
      </w:r>
    </w:p>
  </w:comment>
</w:comments>
</file>

<file path=word/commentsExtended.xml><?xml version="1.0" encoding="utf-8"?>
<w15:commentsEx xmlns:mc="http://schemas.openxmlformats.org/markup-compatibility/2006" xmlns:w15="http://schemas.microsoft.com/office/word/2012/wordml" mc:Ignorable="w15">
  <w15:commentEx w15:done="0" w15:paraId="757BDBF3"/>
  <w15:commentEx w15:done="0" w15:paraId="495471DB" w15:paraIdParent="757BDBF3"/>
  <w15:commentEx w15:done="0" w15:paraId="170E016E" w15:paraIdParent="757BDBF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3EE9BD9" w16cex:dateUtc="2025-02-12T14:47:37.117Z"/>
  <w16cex:commentExtensible w16cex:durableId="0FA7092C" w16cex:dateUtc="2025-02-12T14:52:32.883Z"/>
  <w16cex:commentExtensible w16cex:durableId="31E5F5B6" w16cex:dateUtc="2025-02-12T15:26:45.187Z"/>
</w16cex:commentsExtensible>
</file>

<file path=word/commentsIds.xml><?xml version="1.0" encoding="utf-8"?>
<w16cid:commentsIds xmlns:mc="http://schemas.openxmlformats.org/markup-compatibility/2006" xmlns:w16cid="http://schemas.microsoft.com/office/word/2016/wordml/cid" mc:Ignorable="w16cid">
  <w16cid:commentId w16cid:paraId="757BDBF3" w16cid:durableId="03EE9BD9"/>
  <w16cid:commentId w16cid:paraId="495471DB" w16cid:durableId="0FA7092C"/>
  <w16cid:commentId w16cid:paraId="170E016E" w16cid:durableId="31E5F5B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4B1A"/>
    <w:multiLevelType w:val="multilevel"/>
    <w:tmpl w:val="9836B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E94A80"/>
    <w:multiLevelType w:val="hybridMultilevel"/>
    <w:tmpl w:val="C80864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1ED2F90"/>
    <w:multiLevelType w:val="hybridMultilevel"/>
    <w:tmpl w:val="AE7C68D8"/>
    <w:lvl w:ilvl="0" w:tplc="08090001">
      <w:start w:val="1"/>
      <w:numFmt w:val="bullet"/>
      <w:lvlText w:val=""/>
      <w:lvlJc w:val="left"/>
      <w:pPr>
        <w:ind w:left="840" w:hanging="360"/>
      </w:pPr>
      <w:rPr>
        <w:rFonts w:hint="default" w:ascii="Symbol" w:hAnsi="Symbol"/>
      </w:rPr>
    </w:lvl>
    <w:lvl w:ilvl="1" w:tplc="08090003" w:tentative="1">
      <w:start w:val="1"/>
      <w:numFmt w:val="bullet"/>
      <w:lvlText w:val="o"/>
      <w:lvlJc w:val="left"/>
      <w:pPr>
        <w:ind w:left="1560" w:hanging="360"/>
      </w:pPr>
      <w:rPr>
        <w:rFonts w:hint="default" w:ascii="Courier New" w:hAnsi="Courier New" w:cs="Courier New"/>
      </w:rPr>
    </w:lvl>
    <w:lvl w:ilvl="2" w:tplc="08090005" w:tentative="1">
      <w:start w:val="1"/>
      <w:numFmt w:val="bullet"/>
      <w:lvlText w:val=""/>
      <w:lvlJc w:val="left"/>
      <w:pPr>
        <w:ind w:left="2280" w:hanging="360"/>
      </w:pPr>
      <w:rPr>
        <w:rFonts w:hint="default" w:ascii="Wingdings" w:hAnsi="Wingdings"/>
      </w:rPr>
    </w:lvl>
    <w:lvl w:ilvl="3" w:tplc="08090001" w:tentative="1">
      <w:start w:val="1"/>
      <w:numFmt w:val="bullet"/>
      <w:lvlText w:val=""/>
      <w:lvlJc w:val="left"/>
      <w:pPr>
        <w:ind w:left="3000" w:hanging="360"/>
      </w:pPr>
      <w:rPr>
        <w:rFonts w:hint="default" w:ascii="Symbol" w:hAnsi="Symbol"/>
      </w:rPr>
    </w:lvl>
    <w:lvl w:ilvl="4" w:tplc="08090003" w:tentative="1">
      <w:start w:val="1"/>
      <w:numFmt w:val="bullet"/>
      <w:lvlText w:val="o"/>
      <w:lvlJc w:val="left"/>
      <w:pPr>
        <w:ind w:left="3720" w:hanging="360"/>
      </w:pPr>
      <w:rPr>
        <w:rFonts w:hint="default" w:ascii="Courier New" w:hAnsi="Courier New" w:cs="Courier New"/>
      </w:rPr>
    </w:lvl>
    <w:lvl w:ilvl="5" w:tplc="08090005" w:tentative="1">
      <w:start w:val="1"/>
      <w:numFmt w:val="bullet"/>
      <w:lvlText w:val=""/>
      <w:lvlJc w:val="left"/>
      <w:pPr>
        <w:ind w:left="4440" w:hanging="360"/>
      </w:pPr>
      <w:rPr>
        <w:rFonts w:hint="default" w:ascii="Wingdings" w:hAnsi="Wingdings"/>
      </w:rPr>
    </w:lvl>
    <w:lvl w:ilvl="6" w:tplc="08090001" w:tentative="1">
      <w:start w:val="1"/>
      <w:numFmt w:val="bullet"/>
      <w:lvlText w:val=""/>
      <w:lvlJc w:val="left"/>
      <w:pPr>
        <w:ind w:left="5160" w:hanging="360"/>
      </w:pPr>
      <w:rPr>
        <w:rFonts w:hint="default" w:ascii="Symbol" w:hAnsi="Symbol"/>
      </w:rPr>
    </w:lvl>
    <w:lvl w:ilvl="7" w:tplc="08090003" w:tentative="1">
      <w:start w:val="1"/>
      <w:numFmt w:val="bullet"/>
      <w:lvlText w:val="o"/>
      <w:lvlJc w:val="left"/>
      <w:pPr>
        <w:ind w:left="5880" w:hanging="360"/>
      </w:pPr>
      <w:rPr>
        <w:rFonts w:hint="default" w:ascii="Courier New" w:hAnsi="Courier New" w:cs="Courier New"/>
      </w:rPr>
    </w:lvl>
    <w:lvl w:ilvl="8" w:tplc="08090005" w:tentative="1">
      <w:start w:val="1"/>
      <w:numFmt w:val="bullet"/>
      <w:lvlText w:val=""/>
      <w:lvlJc w:val="left"/>
      <w:pPr>
        <w:ind w:left="6600" w:hanging="360"/>
      </w:pPr>
      <w:rPr>
        <w:rFonts w:hint="default" w:ascii="Wingdings" w:hAnsi="Wingdings"/>
      </w:rPr>
    </w:lvl>
  </w:abstractNum>
  <w:abstractNum w:abstractNumId="3" w15:restartNumberingAfterBreak="0">
    <w:nsid w:val="24230390"/>
    <w:multiLevelType w:val="multilevel"/>
    <w:tmpl w:val="9836B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5C191E"/>
    <w:multiLevelType w:val="multilevel"/>
    <w:tmpl w:val="7D2452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25C3126"/>
    <w:multiLevelType w:val="multilevel"/>
    <w:tmpl w:val="95DE0E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3D5283D"/>
    <w:multiLevelType w:val="hybridMultilevel"/>
    <w:tmpl w:val="E042C8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F346325"/>
    <w:multiLevelType w:val="multilevel"/>
    <w:tmpl w:val="B73E4F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4813CB0"/>
    <w:multiLevelType w:val="multilevel"/>
    <w:tmpl w:val="9836B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17E7817"/>
    <w:multiLevelType w:val="multilevel"/>
    <w:tmpl w:val="BF56D2BC"/>
    <w:lvl w:ilvl="0">
      <w:start w:val="1"/>
      <w:numFmt w:val="bullet"/>
      <w:lvlText w:val="●"/>
      <w:lvlJc w:val="left"/>
      <w:pPr>
        <w:ind w:left="720" w:hanging="360"/>
      </w:pPr>
      <w:rPr>
        <w:rFonts w:ascii="Arial" w:hAnsi="Arial" w:eastAsia="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B665ABD"/>
    <w:multiLevelType w:val="multilevel"/>
    <w:tmpl w:val="75F47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F314D52"/>
    <w:multiLevelType w:val="hybridMultilevel"/>
    <w:tmpl w:val="11EE1A3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abstractNumId w:val="8"/>
  </w:num>
  <w:num w:numId="2">
    <w:abstractNumId w:val="10"/>
  </w:num>
  <w:num w:numId="3">
    <w:abstractNumId w:val="0"/>
  </w:num>
  <w:num w:numId="4">
    <w:abstractNumId w:val="9"/>
  </w:num>
  <w:num w:numId="5">
    <w:abstractNumId w:val="11"/>
  </w:num>
  <w:num w:numId="6">
    <w:abstractNumId w:val="7"/>
  </w:num>
  <w:num w:numId="7">
    <w:abstractNumId w:val="5"/>
  </w:num>
  <w:num w:numId="8">
    <w:abstractNumId w:val="4"/>
  </w:num>
  <w:num w:numId="9">
    <w:abstractNumId w:val="6"/>
  </w:num>
  <w:num w:numId="10">
    <w:abstractNumId w:val="2"/>
  </w:num>
  <w:num w:numId="11">
    <w:abstractNumId w:val="1"/>
  </w:num>
  <w:num w:numId="12">
    <w:abstractNumId w:val="3"/>
  </w:num>
</w:numbering>
</file>

<file path=word/people.xml><?xml version="1.0" encoding="utf-8"?>
<w15:people xmlns:mc="http://schemas.openxmlformats.org/markup-compatibility/2006" xmlns:w15="http://schemas.microsoft.com/office/word/2012/wordml" mc:Ignorable="w15">
  <w15:person w15:author="Karen Higgins">
    <w15:presenceInfo w15:providerId="AD" w15:userId="S::karen.higgins@caliverpool.org.uk::bdce04d8-79ba-49d9-9288-c86c799ddba7"/>
  </w15:person>
  <w15:person w15:author="Karen Higgins">
    <w15:presenceInfo w15:providerId="AD" w15:userId="S::karen.higgins@caliverpool.org.uk::bdce04d8-79ba-49d9-9288-c86c799ddba7"/>
  </w15:person>
  <w15:person w15:author="Jess Arrowsmith">
    <w15:presenceInfo w15:providerId="AD" w15:userId="S::jess.arrowsmith@caliverpool.org.uk::69c3ce06-b00c-4a8f-998c-666919e681ff"/>
  </w15:person>
  <w15:person w15:author="Jess Arrowsmith">
    <w15:presenceInfo w15:providerId="AD" w15:userId="S::jess.arrowsmith@caliverpool.org.uk::69c3ce06-b00c-4a8f-998c-666919e681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89"/>
    <w:rsid w:val="001F3A4E"/>
    <w:rsid w:val="00487D7C"/>
    <w:rsid w:val="00751F8E"/>
    <w:rsid w:val="009B7F89"/>
    <w:rsid w:val="024B0D3D"/>
    <w:rsid w:val="030E54AF"/>
    <w:rsid w:val="1150B3F2"/>
    <w:rsid w:val="16F9DD50"/>
    <w:rsid w:val="1F5F31D4"/>
    <w:rsid w:val="2AAE0055"/>
    <w:rsid w:val="2D5D53A1"/>
    <w:rsid w:val="3C11EAC0"/>
    <w:rsid w:val="3D7EB230"/>
    <w:rsid w:val="41A406D9"/>
    <w:rsid w:val="43D9F904"/>
    <w:rsid w:val="43DC30FF"/>
    <w:rsid w:val="45044DF8"/>
    <w:rsid w:val="591E0BBD"/>
    <w:rsid w:val="5B3A717C"/>
    <w:rsid w:val="5C2DAD77"/>
    <w:rsid w:val="60FF9F38"/>
    <w:rsid w:val="6A22BFD4"/>
    <w:rsid w:val="6C380743"/>
    <w:rsid w:val="6E538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BABB1"/>
  <w15:docId w15:val="{A73B0A2B-ED3D-40CF-876F-96F93D7A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1F3A4E"/>
    <w:rPr>
      <w:color w:val="0000FF" w:themeColor="hyperlink"/>
      <w:u w:val="single"/>
    </w:rPr>
  </w:style>
  <w:style w:type="paragraph" w:styleId="ListParagraph">
    <w:name w:val="List Paragraph"/>
    <w:basedOn w:val="Normal"/>
    <w:uiPriority w:val="34"/>
    <w:qFormat/>
    <w:rsid w:val="001F3A4E"/>
    <w:pPr>
      <w:ind w:left="720"/>
      <w:contextualSpacing/>
    </w:pPr>
  </w:style>
  <w:style w:type="paragraph" w:styleId="paragraph" w:customStyle="1">
    <w:name w:val="paragraph"/>
    <w:basedOn w:val="Normal"/>
    <w:rsid w:val="001F3A4E"/>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1F3A4E"/>
  </w:style>
  <w:style w:type="character" w:styleId="eop" w:customStyle="1">
    <w:name w:val="eop"/>
    <w:basedOn w:val="DefaultParagraphFont"/>
    <w:rsid w:val="001F3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093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6.pn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5.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4.png" Id="rId11" /><Relationship Type="http://schemas.openxmlformats.org/officeDocument/2006/relationships/styles" Target="styles.xml" Id="rId5" /><Relationship Type="http://schemas.openxmlformats.org/officeDocument/2006/relationships/image" Target="media/image3.png" Id="rId10" /><Relationship Type="http://schemas.openxmlformats.org/officeDocument/2006/relationships/numbering" Target="numbering.xml" Id="rId4" /><Relationship Type="http://schemas.openxmlformats.org/officeDocument/2006/relationships/image" Target="media/image2.png" Id="rId9" /><Relationship Type="http://schemas.openxmlformats.org/officeDocument/2006/relationships/image" Target="media/image7.png" Id="rId14" /><Relationship Type="http://schemas.openxmlformats.org/officeDocument/2006/relationships/comments" Target="comments.xml" Id="Rfd99548404394045" /><Relationship Type="http://schemas.microsoft.com/office/2011/relationships/people" Target="people.xml" Id="R56b3cf5392c04fac" /><Relationship Type="http://schemas.microsoft.com/office/2011/relationships/commentsExtended" Target="commentsExtended.xml" Id="R0bf41561582a4a30" /><Relationship Type="http://schemas.microsoft.com/office/2016/09/relationships/commentsIds" Target="commentsIds.xml" Id="Raa0c0df89ad34bdf" /><Relationship Type="http://schemas.microsoft.com/office/2018/08/relationships/commentsExtensible" Target="commentsExtensible.xml" Id="Rcc4eed950e264d6a" /><Relationship Type="http://schemas.openxmlformats.org/officeDocument/2006/relationships/hyperlink" Target="mailto:recruitment@caliverpool.org.uk" TargetMode="External" Id="Re9d7f679ac6941b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49CBCACEA191459B753DD8C5D5397A" ma:contentTypeVersion="20" ma:contentTypeDescription="Create a new document." ma:contentTypeScope="" ma:versionID="af5cad76f2b5c94702cce6880812aa8b">
  <xsd:schema xmlns:xsd="http://www.w3.org/2001/XMLSchema" xmlns:xs="http://www.w3.org/2001/XMLSchema" xmlns:p="http://schemas.microsoft.com/office/2006/metadata/properties" xmlns:ns1="http://schemas.microsoft.com/sharepoint/v3" xmlns:ns2="73645ded-61bb-424e-aac6-a0abb68ea7a1" xmlns:ns3="6bfa62fd-f825-4583-b098-43131d0be62f" targetNamespace="http://schemas.microsoft.com/office/2006/metadata/properties" ma:root="true" ma:fieldsID="4095799c357ac4fe0bf0d80c924e67d0" ns1:_="" ns2:_="" ns3:_="">
    <xsd:import namespace="http://schemas.microsoft.com/sharepoint/v3"/>
    <xsd:import namespace="73645ded-61bb-424e-aac6-a0abb68ea7a1"/>
    <xsd:import namespace="6bfa62fd-f825-4583-b098-43131d0be6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645ded-61bb-424e-aac6-a0abb68ea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4f2b1d-c185-420b-b074-dd5dfa5bef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fa62fd-f825-4583-b098-43131d0be6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3107f7-147f-4ab4-a587-583661263415}" ma:internalName="TaxCatchAll" ma:showField="CatchAllData" ma:web="6bfa62fd-f825-4583-b098-43131d0be6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bfa62fd-f825-4583-b098-43131d0be62f" xsi:nil="true"/>
    <lcf76f155ced4ddcb4097134ff3c332f xmlns="73645ded-61bb-424e-aac6-a0abb68ea7a1">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5D4F6D44-A083-478A-A2B0-B0F04C080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645ded-61bb-424e-aac6-a0abb68ea7a1"/>
    <ds:schemaRef ds:uri="6bfa62fd-f825-4583-b098-43131d0be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882637-D2CE-436F-AC3A-67DC54335F7B}">
  <ds:schemaRefs>
    <ds:schemaRef ds:uri="http://schemas.microsoft.com/sharepoint/v3/contenttype/forms"/>
  </ds:schemaRefs>
</ds:datastoreItem>
</file>

<file path=customXml/itemProps3.xml><?xml version="1.0" encoding="utf-8"?>
<ds:datastoreItem xmlns:ds="http://schemas.openxmlformats.org/officeDocument/2006/customXml" ds:itemID="{22D031BA-C2C4-4D2D-A451-667FBEB6B07C}">
  <ds:schemaRefs>
    <ds:schemaRef ds:uri="http://schemas.openxmlformats.org/package/2006/metadata/core-properties"/>
    <ds:schemaRef ds:uri="6bfa62fd-f825-4583-b098-43131d0be62f"/>
    <ds:schemaRef ds:uri="http://purl.org/dc/elements/1.1/"/>
    <ds:schemaRef ds:uri="http://schemas.microsoft.com/sharepoint/v3"/>
    <ds:schemaRef ds:uri="73645ded-61bb-424e-aac6-a0abb68ea7a1"/>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Citizens Advice Liverpool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Jess Arrowsmith</dc:creator>
  <lastModifiedBy>Jess Arrowsmith</lastModifiedBy>
  <revision>4</revision>
  <dcterms:created xsi:type="dcterms:W3CDTF">2025-02-12T13:27:00.0000000Z</dcterms:created>
  <dcterms:modified xsi:type="dcterms:W3CDTF">2025-02-13T13:07:24.2307160Z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0x0101009D49CBCACEA191459B753DD8C5D5397A</vt:lpwstr>
  </property>
  <property fmtid="{D5CDD505-2E9C-101B-9397-08002B2CF9AE}" pid="3" name="MediaServiceImageTags">
    <vt:lpwstr/>
  </property>
</Properties>
</file>